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developing dynamic, high-performance applications using modern frameworks such as React Native and Next.js. Adept at leveraging AI coding tools to enhance coding efficiency and ensuring effective communication while operating within remote and distributed teams. Proven track record in delivering feature-rich applications on platforms like Vercel and Firebase, contributing significantly to project success while optimizing development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Native, JavaScript, TypeScript, HTML5, CSS3,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Next.js, Node.js, Express.js, Firebase, GraphQL,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Vercel, Postman,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Firebase Cloud Functions, Google Cloud Platform, Heroku,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Tools:</w:t>
      </w:r>
      <w:r w:rsidRPr="00C3688B">
        <w:rPr>
          <w:rFonts w:ascii="Arial" w:hAnsi="Arial" w:cs="Arial"/>
          <w:color w:val="424242" w:themeColor="text1" w:themeShade="BF"/>
          <w:sz w:val="20"/>
          <w:szCs w:val="20"/>
        </w:rPr>
        <w:t xml:space="preserve"> Jira, Confluence, Slack, Trello, Asana,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Tools:</w:t>
      </w:r>
      <w:r w:rsidRPr="00C3688B">
        <w:rPr>
          <w:rFonts w:ascii="Arial" w:hAnsi="Arial" w:cs="Arial"/>
          <w:color w:val="424242" w:themeColor="text1" w:themeShade="BF"/>
          <w:sz w:val="20"/>
          <w:szCs w:val="20"/>
        </w:rPr>
        <w:t xml:space="preserve"> Cursor, Codex,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MongoDB, PostgreSQL, Firebase Firestore,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Cypress, Mocha, Chai,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modular application utilizing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cross-platform mobile experiences, combined with a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to ensure seamless data flow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authentic communication flows with users via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real-time updates and data synchronization while leveraging its studio for optimized setup.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applications hosted on </w:t>
      </w:r>
      <w:r w:rsidRPr="00C3688B">
        <w:rPr>
          <w:rFonts w:ascii="Arial" w:hAnsi="Arial" w:cs="Arial"/>
          <w:b/>
          <w:color w:val="424242" w:themeColor="text1" w:themeShade="BF"/>
          <w:sz w:val="20"/>
          <w:szCs w:val="20"/>
        </w:rPr>
        <w:t xml:space="preserve">Vercel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scalability and deployment speeds with a Git-based workflow, enhancing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advanced routing mechanisms within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allowed for efficient navigation, improving application responsiveness and load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projects, providing regular updates and employing Agile methodologies to enhance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AI coding tools such as </w:t>
      </w:r>
      <w:r w:rsidRPr="00C3688B">
        <w:rPr>
          <w:rFonts w:ascii="Arial" w:hAnsi="Arial" w:cs="Arial"/>
          <w:b/>
          <w:color w:val="424242" w:themeColor="text1" w:themeShade="BF"/>
          <w:sz w:val="20"/>
          <w:szCs w:val="20"/>
        </w:rPr>
        <w:t xml:space="preserve">Codex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portions of the software development lifecycle, reducing coding time by approximately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complex user interfaces with dynamic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Context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user interaction and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securely within the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expanding application capabilities such as payment processing and data retrieval without compromising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ensuring consistent environments across development, staging, and production servers, leading to fewer 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code reviews and debugging with tools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adherence to best practices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optimizing React components for better performance and effective state management, significantly enhancing the team’s productivity and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deployment scripts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 pipeline architecture, improving release cycles and reducing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interactive documentation for APIs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clear communication of endpoints and functionalities to other developers and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analytics and monitoring solutions integrated with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 performance, identifying bottlenecks, and areas for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robust web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user interaction in various client projects across diverse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fetching, minimizing over-fetching and under-fetching issues and improving client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with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Scrum manage project workflows, enhancing overall team agility and delivery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and maintained RESTful APIs, ensuring clear structure and documentation for future development and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unit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reliability of applications through rigorous testing protocols and reducing production issues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and </w:t>
      </w:r>
      <w:r w:rsidRPr="00C3688B">
        <w:rPr>
          <w:rFonts w:ascii="Arial" w:hAnsi="Arial" w:cs="Arial"/>
          <w:b/>
          <w:bCs/>
          <w:color w:val="424242" w:themeColor="text1" w:themeShade="BF"/>
          <w:sz w:val="20"/>
        </w:rPr>
        <w:t xml:space="preserve">Firebase Cloud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logic, streamlining server workload and improving resource utilization while scaling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architectural discussions that ensured best practices within cloud deployment strategies and maintaining application integrity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prescriptive support in adopting </w:t>
      </w:r>
      <w:r w:rsidRPr="00C3688B">
        <w:rPr>
          <w:rFonts w:ascii="Arial" w:hAnsi="Arial" w:cs="Arial"/>
          <w:b/>
          <w:bCs/>
          <w:color w:val="424242" w:themeColor="text1" w:themeShade="BF"/>
          <w:sz w:val="20"/>
        </w:rPr>
        <w:t xml:space="preserve">Firebase Firestore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leading to optimized data storage solutions and faster access rates.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systems leveraging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w:t>
      </w:r>
      <w:r w:rsidRPr="00C3688B">
        <w:rPr>
          <w:rFonts w:ascii="Arial" w:hAnsi="Arial" w:cs="Arial"/>
          <w:b/>
          <w:bCs/>
          <w:color w:val="424242" w:themeColor="text1" w:themeShade="BF"/>
          <w:sz w:val="20"/>
        </w:rPr>
        <w:t xml:space="preserve">JWTs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applications effectively and enhance user management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relational databases and conducted performance tuning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execution times and improving overall application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on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user experience across all devices and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preliminary stages of big data analytics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unstructured data and integrating it into existing workflows without losses in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projects where I handled frontend and backend integration, ensuring seamless end-user experiences with clear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execution of CI/CD pipelines across several projects, improving our deployment times and reducing manual errors through automation.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Moved significant parts of legacy applications to cloud-native architecture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reliability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Guided client onboarding sessions emphasizing best practices in engineering principles, cultivating a client-first approach that showcased IT consultancy value.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