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mobile application development, architecting platforms, and optimizing infrastructure across various industries. Expert in leveraging core technologies such as React Native and CI/CD practices to create scalable and efficient mobile solutions, enhancing user experience and facilitating financial literacy for underserved communities.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Swift,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Expo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through intuitive design and seamless navigation across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high-volume transactions for digital payments, improving transaction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frequency and reducing production errors by implementing automated testing frameworks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application's performance by profiling and optimizing bottlenecks in both front-end (using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profiling) and back-end (utilizing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faster peer-to-peer payment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15% increase in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informed proactive fixes and enhancements based on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rich UI components and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and improved user experiences across multiple financial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and mentorship by conducting code reviews and workshops on best practices for mobile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around app design patterns, advocating for modular and reusable components that adhere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mobile app testing to increase release quality, utilizing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dynamic features based on user feedback to continually refine the product, enhancing the app's adaptability to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 level of user satisfaction through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mobile architecture and deployment processes, promoting transparency and clarity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the integration of a credit score monitoring feature within the app, which led to a significant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development of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team productivity through effective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for various microservices, ensuring secure data handling and enhancing communication between the front end and back 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facilitate rapid feedback loops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processors and data analytics tools, optimizing conversion rates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identify and eradicate bottlenecks in application performance, achieving a 30%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enhance project management efficiency, focusing on continuous improvement and iterative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junior developers, overseeing their growth and ensuring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usability and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users to manage secure access and permissions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that prioritized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automation projects, helping standardize deployment processes and configurations across multiple environments using scripting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for various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and reliable QA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