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Frontend Engineer with over 8 years of experience in developing robust and efficient web applications using JavaScript and React. Proven track record in building user-centric, high-performance UI components and optimizing performance across various devices and platforms, leveraging modern development practices and tools. Committed to continuous learning and applying the latest technologies in dynamic environments to deliver innovative solutions that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JavaScript, React, Redux,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ASP.NET, Java,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GitLab CI, TeamCity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GitLab, Jira, Confluence, MS Teams,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RabbitMQ, TypeScript, Styled Components, jQuery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best practices for responsive and efficient UI components that interact with server-side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a legacy UI system to a modern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single-page application (SPA)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improved load times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components for maximum performance, ensuring compatibility with a wide array of devices and browsers, resulting in a 30% reduction in page load times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documentation, enhancing team productivity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a shared component library by migrating existing components from </w:t>
      </w:r>
      <w:r w:rsidRPr="00C3688B">
        <w:rPr>
          <w:rFonts w:ascii="Arial" w:hAnsi="Arial" w:cs="Arial"/>
          <w:b/>
          <w:color w:val="424242" w:themeColor="text1" w:themeShade="BF"/>
          <w:sz w:val="20"/>
          <w:szCs w:val="20"/>
        </w:rPr>
        <w:t xml:space="preserve">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upgrading </w:t>
      </w:r>
      <w:r w:rsidRPr="00C3688B">
        <w:rPr>
          <w:rFonts w:ascii="Arial" w:hAnsi="Arial" w:cs="Arial"/>
          <w:b/>
          <w:color w:val="424242" w:themeColor="text1" w:themeShade="BF"/>
          <w:sz w:val="20"/>
          <w:szCs w:val="20"/>
        </w:rPr>
        <w:t xml:space="preserve">styled-components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from v9 to v10 to increase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data integrity and optimized interaction with client-side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in JavaScript development, and modern CSS techniques, fostering a team-oriented atmosphere.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streamlining deployment processes and reducing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 and deployment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TeamCity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automated pipelines which reduced release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emerging technologies such as </w:t>
      </w:r>
      <w:r w:rsidRPr="00C3688B">
        <w:rPr>
          <w:rFonts w:ascii="Arial" w:hAnsi="Arial" w:cs="Arial"/>
          <w:b/>
          <w:color w:val="424242" w:themeColor="text1" w:themeShade="BF"/>
          <w:sz w:val="20"/>
          <w:szCs w:val="20"/>
        </w:rPr>
        <w:t xml:space="preserve">Machine Learning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projects, enhancing application capabilities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front-end standards and practices, ensuring alignment with industry best practices and promoting knowledge sharing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effective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decisions that improved code quality and application scalability for ongoing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wireframes and mockups into functional components, ensuring adherence to design specifications while optimizing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flow management between UI components and back-end services smoothly.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architecture within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facilitate easier scaling and maintenance of business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troubleshooting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leading to a 50% decrease in post-deployment bugs and smoother implementation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building and maintaining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responses and enhancing application interoperability with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incorporating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type safety and overall code maintainability, which decreased errors at runtime.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employed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improve delivery cycles, collaborating closely with product owners to align development efforts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and implemented best practices for source control management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workflows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collaboration across the development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supporting client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scalable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health tech startups.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meetings to gather requirements for system design and functionality, ensuring deliverables met specified needs and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patterns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accessibility and user engagement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existing application performance issues, applying optimization techniques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load times and improve UI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develop and deploy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cloud functionalities for enhanced scalability and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specifications and design documentation, ensuring clarity and usability for development teams and stakeholders alike.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