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detail-oriented and technically skilled Senior Frontend Engineer with over 8 years of experience in crafting interactive and responsive web applications. Proficient in modern frameworks and languages, utilizing React and TypeScript to enhance user experience and drive system performance. Excels in collaborating with cross-functional teams to modernize legacy applications while ensuring seamless integration with backend systems. Seeking a position to leverage extensive expertise in frontend development and legacy system transitions.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VB.NET, C#, HTML5, CSS3, React,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Webpack, Babel, Git,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GraphQL, .NET Core,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w:t>
      </w:r>
      <w:r w:rsidRPr="00C3688B">
        <w:rPr>
          <w:rFonts w:ascii="Arial" w:hAnsi="Arial" w:cs="Arial"/>
          <w:color w:val="424242" w:themeColor="text1" w:themeShade="BF"/>
          <w:sz w:val="20"/>
          <w:szCs w:val="20"/>
        </w:rPr>
        <w:t xml:space="preserve"> Jest, Enzyme,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rewriting of legacy WebForms components into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 by 30% and enhancing user engagement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and real-time updates within the UI.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migrations of large data sets from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speed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bundling and transpilation, steering the project toward modern JavaScript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compatibility across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resulting in a 25% reduction in integration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create and consume RESTful APIs, facilitating smooth integration between frontend components and server-side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frontend applications, streamlining deployment processes in continuous integration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enhancing overall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to iteratively improve UI/UX design, leveraging tools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mockups and prototypes.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contributing to sprint planning and retrospectives while maintaining high team morale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front-end architecture discussions, advocating for the adoption of micro frontends to improve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performance benchmarks and optimization strategies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routinely monitoring application metrics and making necessary adjustments.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client specifications and enhancing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migrating legacy applications written in </w:t>
      </w:r>
      <w:r w:rsidRPr="00C3688B">
        <w:rPr>
          <w:rFonts w:ascii="Arial" w:hAnsi="Arial" w:cs="Arial"/>
          <w:b/>
          <w:bCs/>
          <w:color w:val="424242" w:themeColor="text1" w:themeShade="BF"/>
          <w:sz w:val="20"/>
        </w:rPr>
        <w:t xml:space="preserve">VB.NET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modern JavaScript frameworks, applying thorough understanding of older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client-side data validation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with backend services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during transmission.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storage solutions, integrating web applications with robust database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application architecture for new projects, ensuring that technical specifications align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processes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keeping track of progress and coordinating with cross-functional teams, ensuring timely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on applications built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suggesting improvements, enhancing app efficiency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technical documentation and deployment guides for future projects, facilitating knowledge transfer and project onboarding.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working on security solutions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ensuring applications fulfilled client needs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project planning sessions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fostering team collaboration and improving delivery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UX designers to transform wireframes into functional web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client-side scripting.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 code for performance and maintainability, leveraging a clear understanding of design patterns and de-coupling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cross-disciplinary teams to troubleshoot issues within deployed applications, applying systematic debugging and logging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build processes using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the development lifecycle and improving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gather feedback on application functionalities, leading to iterative improvements and enhancements.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