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Software Engineer specializing in Electronic Design Automation, dedicated to leveraging advanced technologies such as AI and machine learning to enhance software performance in the chip design industry. Proven track record in developing high-impact applications utilizing a variety of programming languages and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WPF, Qt, PySide6,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Jenkins, Git, MSVC, GCC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Machine Learning, DevOps, CI/CD, Multithreading, 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Automated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Design:</w:t>
      </w:r>
      <w:r w:rsidRPr="00C3688B">
        <w:rPr>
          <w:rFonts w:ascii="Arial" w:hAnsi="Arial" w:cs="Arial"/>
          <w:color w:val="424242" w:themeColor="text1" w:themeShade="BF"/>
          <w:sz w:val="20"/>
          <w:szCs w:val="20"/>
        </w:rPr>
        <w:t xml:space="preserve"> Systems Programming, Memory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high-performance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desktop application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multithreading to enhance user experience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into existing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algorithm development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ensuring high reliability and performance for AI-driven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overhaul of an existing application, optimizing memory management and reducing processing time, utilizing deep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proficiency and object-oriented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to ensure code quality and maintainability, utilizing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managing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developing </w:t>
      </w:r>
      <w:r w:rsidRPr="00C3688B">
        <w:rPr>
          <w:rFonts w:ascii="Arial" w:hAnsi="Arial" w:cs="Arial"/>
          <w:b/>
          <w:color w:val="424242" w:themeColor="text1" w:themeShade="BF"/>
          <w:sz w:val="20"/>
          <w:szCs w:val="20"/>
        </w:rPr>
        <w:t xml:space="preserve">multithreaded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domain experts to gather requirements and design innovative solutions, using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low-level systems coding where performance was critical.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profiling sessions, leading to a 30% improvement in application speed using memory optimization techniques within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build systems for project automation, implementing tools such as </w:t>
      </w:r>
      <w:r w:rsidRPr="00C3688B">
        <w:rPr>
          <w:rFonts w:ascii="Arial" w:hAnsi="Arial" w:cs="Arial"/>
          <w:b/>
          <w:color w:val="424242" w:themeColor="text1" w:themeShade="BF"/>
          <w:sz w:val="20"/>
          <w:szCs w:val="20"/>
        </w:rPr>
        <w:t xml:space="preserve">CMake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MSVC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Qt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sophisticated UI components, enhancing user interaction and overall experience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and monitoring systems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application health and performance metrics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development methodologies, conducting sprint planning and retrospectives to ensure continuous improvement and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findings and project updates to stakeholders, demonstrating the application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in reducing deployment times and improving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new technologies into product development, particularly in the areas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AI, fostering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development of APIs for external integrations, enhancing product functionality and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desktop applications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WPF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design and backend functionality, leading to a 25% increase in user satisfaction based on feedback surveys.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w:t>
      </w:r>
      <w:r w:rsidRPr="00C3688B">
        <w:rPr>
          <w:rFonts w:ascii="Arial" w:hAnsi="Arial" w:cs="Arial"/>
          <w:b/>
          <w:bCs/>
          <w:color w:val="424242" w:themeColor="text1" w:themeShade="BF"/>
          <w:sz w:val="20"/>
        </w:rPr>
        <w:t xml:space="preserve">microservices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software solutions,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easy deployment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ensuring best practices were adhered to and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meet project deadlines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and unit tests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code coverage of over 85%, which improved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performance by rewriting database queries and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data retrieval times and overall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best coding practices and project standards to foster a culture of continuous learning and improvement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to enrich application features, enhancing customer experiences and enabling faster development cycles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streamlining collaboration and ensuring a clear history of development work.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secure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access control and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new features for enterprise </w:t>
      </w:r>
      <w:r w:rsidRPr="00C3688B">
        <w:rPr>
          <w:rFonts w:ascii="Arial" w:hAnsi="Arial" w:cs="Arial"/>
          <w:b/>
          <w:bCs/>
          <w:color w:val="424242" w:themeColor="text1" w:themeShade="BF"/>
          <w:sz w:val="20"/>
        </w:rPr>
        <w:t xml:space="preserve">cloud-based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high availability using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architectures, optimizing performance and reducing operational costs through advanced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frontend performance and enhancing user engagement through faster load times and interactive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the design team to implement responsive web design principles, ensuring compatibility across different devices and platforms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encryption and security protocols within applications, following industry best practices to protect sensitive user data and ensure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of build pipelines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automated deployments and continuous integration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in software development, producing reports on potential integration for future projects to maintain competitive advantage.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