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Results-driven Senior Quality Engineer with over 8 years of experience in IT consulting roles. Proficient in designing, executing, and optimizing automated testing processes, employing a wide range of tools and methodologies to enhance software quality and team productivity. Expertise in using advanced QA techniques and technologies in Agile environments, ensuring robust quality assurance and exceeding client expectations.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 Python, C#, JavaScript, 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w:t>
      </w:r>
      <w:r w:rsidRPr="00C3688B">
        <w:rPr>
          <w:rFonts w:ascii="Arial" w:hAnsi="Arial" w:cs="Arial"/>
          <w:color w:val="424242" w:themeColor="text1" w:themeShade="BF"/>
          <w:sz w:val="20"/>
          <w:szCs w:val="20"/>
        </w:rPr>
        <w:t xml:space="preserve"> JUnit, Selenium, TestNG, JUnit, Cypress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 and CI/CD Tools:</w:t>
      </w:r>
      <w:r w:rsidRPr="00C3688B">
        <w:rPr>
          <w:rFonts w:ascii="Arial" w:hAnsi="Arial" w:cs="Arial"/>
          <w:color w:val="424242" w:themeColor="text1" w:themeShade="BF"/>
          <w:sz w:val="20"/>
          <w:szCs w:val="20"/>
        </w:rPr>
        <w:t xml:space="preserve"> Git, Jenkins, Docker, Ansible, Travis CI</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Technologies:</w:t>
      </w:r>
      <w:r w:rsidRPr="00C3688B">
        <w:rPr>
          <w:rFonts w:ascii="Arial" w:hAnsi="Arial" w:cs="Arial"/>
          <w:color w:val="424242" w:themeColor="text1" w:themeShade="BF"/>
          <w:sz w:val="20"/>
          <w:szCs w:val="20"/>
        </w:rPr>
        <w:t xml:space="preserve"> AWS, Azure, Google Cloud, Terraform, Kubernetes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Agile Methodologies:</w:t>
      </w:r>
      <w:r w:rsidRPr="00C3688B">
        <w:rPr>
          <w:rFonts w:ascii="Arial" w:hAnsi="Arial" w:cs="Arial"/>
          <w:color w:val="424242" w:themeColor="text1" w:themeShade="BF"/>
          <w:sz w:val="20"/>
          <w:szCs w:val="20"/>
        </w:rPr>
        <w:t xml:space="preserve"> Scrum, Kanban, Lean, XP</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Project Management Tools:</w:t>
      </w:r>
      <w:r w:rsidRPr="00C3688B">
        <w:rPr>
          <w:rFonts w:ascii="Arial" w:hAnsi="Arial" w:cs="Arial"/>
          <w:color w:val="424242" w:themeColor="text1" w:themeShade="BF"/>
          <w:sz w:val="20"/>
          <w:szCs w:val="20"/>
        </w:rPr>
        <w:t xml:space="preserve"> JIRA, Confluence, Trello, Asana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Performance Testing Tools:</w:t>
      </w:r>
      <w:r w:rsidRPr="00C3688B">
        <w:rPr>
          <w:rFonts w:ascii="Arial" w:hAnsi="Arial" w:cs="Arial"/>
          <w:color w:val="424242" w:themeColor="text1" w:themeShade="BF"/>
          <w:sz w:val="20"/>
          <w:szCs w:val="20"/>
        </w:rPr>
        <w:t xml:space="preserve"> LoadRunner, JMeter, Gatling, BlazeMeter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Technologies:</w:t>
      </w:r>
      <w:r w:rsidRPr="00C3688B">
        <w:rPr>
          <w:rFonts w:ascii="Arial" w:hAnsi="Arial" w:cs="Arial"/>
          <w:color w:val="424242" w:themeColor="text1" w:themeShade="BF"/>
          <w:sz w:val="20"/>
          <w:szCs w:val="20"/>
        </w:rPr>
        <w:t xml:space="preserve"> MySQL, PostgreSQL, MongoDB, Oracle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Scripting Languages:</w:t>
      </w:r>
      <w:r w:rsidRPr="00C3688B">
        <w:rPr>
          <w:rFonts w:ascii="Arial" w:hAnsi="Arial" w:cs="Arial"/>
          <w:color w:val="424242" w:themeColor="text1" w:themeShade="BF"/>
          <w:sz w:val="20"/>
          <w:szCs w:val="20"/>
        </w:rPr>
        <w:t xml:space="preserve"> Shell, PowerShell, Groovy, Perl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Collaboration Tools:</w:t>
      </w:r>
      <w:r w:rsidRPr="00C3688B">
        <w:rPr>
          <w:rFonts w:ascii="Arial" w:hAnsi="Arial" w:cs="Arial"/>
          <w:color w:val="424242" w:themeColor="text1" w:themeShade="BF"/>
          <w:sz w:val="20"/>
          <w:szCs w:val="20"/>
        </w:rPr>
        <w:t xml:space="preserve"> Slack, Microsoft Teams, Zoom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Requirements Management Tools:</w:t>
      </w:r>
      <w:r w:rsidRPr="00C3688B">
        <w:rPr>
          <w:rFonts w:ascii="Arial" w:hAnsi="Arial" w:cs="Arial"/>
          <w:color w:val="424242" w:themeColor="text1" w:themeShade="BF"/>
          <w:sz w:val="20"/>
          <w:szCs w:val="20"/>
        </w:rPr>
        <w:t xml:space="preserve"> IBM DOORS, HP ALM, Polarion</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design and implementation of an automated testing suite utilizing </w:t>
      </w:r>
      <w:r w:rsidRPr="00C3688B">
        <w:rPr>
          <w:rFonts w:ascii="Arial" w:hAnsi="Arial" w:cs="Arial"/>
          <w:b/>
          <w:color w:val="424242" w:themeColor="text1" w:themeShade="BF"/>
          <w:sz w:val="20"/>
          <w:szCs w:val="20"/>
        </w:rPr>
        <w:t xml:space="preserve">Selenium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Cypress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testing coverage by over 70% and significantly reducing regression testing time.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performance testing strategies using </w:t>
      </w:r>
      <w:r w:rsidRPr="00C3688B">
        <w:rPr>
          <w:rFonts w:ascii="Arial" w:hAnsi="Arial" w:cs="Arial"/>
          <w:b/>
          <w:color w:val="424242" w:themeColor="text1" w:themeShade="BF"/>
          <w:sz w:val="20"/>
          <w:szCs w:val="20"/>
        </w:rPr>
        <w:t xml:space="preserve">JMeter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Gatling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achieving a 30% improvement in application response times during peak usage scenarios.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CI/CD pipelines leveraging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streamlining deployment processes and reducing deployment errors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root cause analysis for defects found during testing phases, utilizing sophisticated logging and monitoring tools in </w:t>
      </w:r>
      <w:r w:rsidRPr="00C3688B">
        <w:rPr>
          <w:rFonts w:ascii="Arial" w:hAnsi="Arial" w:cs="Arial"/>
          <w:b/>
          <w:color w:val="424242" w:themeColor="text1" w:themeShade="BF"/>
          <w:sz w:val="20"/>
          <w:szCs w:val="20"/>
        </w:rPr>
        <w:t xml:space="preserve">AWS CloudWatch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trace errors to their source effectively.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closely with development and product teams in an </w:t>
      </w:r>
      <w:r w:rsidRPr="00C3688B">
        <w:rPr>
          <w:rFonts w:ascii="Arial" w:hAnsi="Arial" w:cs="Arial"/>
          <w:b/>
          <w:color w:val="424242" w:themeColor="text1" w:themeShade="BF"/>
          <w:sz w:val="20"/>
          <w:szCs w:val="20"/>
        </w:rPr>
        <w:t xml:space="preserve">Agile environment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refine acceptance criteria and ensure quality deliverables, leading to a 40% reduction in post-release defects.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Incorporated </w:t>
      </w:r>
      <w:r w:rsidRPr="00C3688B">
        <w:rPr>
          <w:rFonts w:ascii="Arial" w:hAnsi="Arial" w:cs="Arial"/>
          <w:b/>
          <w:color w:val="424242" w:themeColor="text1" w:themeShade="BF"/>
          <w:sz w:val="20"/>
          <w:szCs w:val="20"/>
        </w:rPr>
        <w:t xml:space="preserve">JUnit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frameworks for unit testing, which increased overall code reliability as measured by unit test pass rates of 95% or higher prior to release.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Trained and mentored junior quality engineers on best practices in QA and automated testing, fostering a culture of continuous improvement and professional development within the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backend validation of database integrity and to enhance decision-making with data-driven insights following software updates.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Managed version control processes with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enforcing code review protocols that improved code quality and team collaboration.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performance metrics into dashboards using </w:t>
      </w:r>
      <w:r w:rsidRPr="00C3688B">
        <w:rPr>
          <w:rFonts w:ascii="Arial" w:hAnsi="Arial" w:cs="Arial"/>
          <w:b/>
          <w:color w:val="424242" w:themeColor="text1" w:themeShade="BF"/>
          <w:sz w:val="20"/>
          <w:szCs w:val="20"/>
        </w:rPr>
        <w:t xml:space="preserve">Grafana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allowing stakeholders to visualize system performance in real-time and make informed decisions.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Coordinated user acceptance testing (UAT) with clients to confirm final product alignment with business requirements, resulting in high customer satisfaction scores post-deployment.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Enhanced script stability and reusability by implementing robust error handling and logging practices in existing test automation frameworks.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actively in retrospectives and planning sessions, driving discussions on quality metrics and improvement opportunities within the team.</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and executed test plans using </w:t>
      </w:r>
      <w:r w:rsidRPr="00C3688B">
        <w:rPr>
          <w:rFonts w:ascii="Arial" w:hAnsi="Arial" w:cs="Arial"/>
          <w:b/>
          <w:bCs/>
          <w:color w:val="424242" w:themeColor="text1" w:themeShade="BF"/>
          <w:sz w:val="20"/>
        </w:rPr>
        <w:t xml:space="preserve">TestNG</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Selenium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that improved testing accuracy by aligning closely with client's functional and non-functional requirements.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Spearheaded solutions for continuous testing initiatives incorporating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Travis CI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which fostered a seamless workflow in delivery cycles and reduced time-to-market.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Facilitated sessions for requirement gathering and validation, ensuring clear communication of project goals and quality standards to stakeholders via </w:t>
      </w:r>
      <w:r w:rsidRPr="00C3688B">
        <w:rPr>
          <w:rFonts w:ascii="Arial" w:hAnsi="Arial" w:cs="Arial"/>
          <w:b/>
          <w:bCs/>
          <w:color w:val="424242" w:themeColor="text1" w:themeShade="BF"/>
          <w:sz w:val="20"/>
        </w:rPr>
        <w:t xml:space="preserve">Confluence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Analyzed system performance metrics post-deployment, using tools like </w:t>
      </w:r>
      <w:r w:rsidRPr="00C3688B">
        <w:rPr>
          <w:rFonts w:ascii="Arial" w:hAnsi="Arial" w:cs="Arial"/>
          <w:b/>
          <w:bCs/>
          <w:color w:val="424242" w:themeColor="text1" w:themeShade="BF"/>
          <w:sz w:val="20"/>
        </w:rPr>
        <w:t xml:space="preserve">LoadRunner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help identify bottlenecks and recommend optimizations.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dashboard reporting using </w:t>
      </w:r>
      <w:r w:rsidRPr="00C3688B">
        <w:rPr>
          <w:rFonts w:ascii="Arial" w:hAnsi="Arial" w:cs="Arial"/>
          <w:b/>
          <w:bCs/>
          <w:color w:val="424242" w:themeColor="text1" w:themeShade="BF"/>
          <w:sz w:val="20"/>
        </w:rPr>
        <w:t xml:space="preserve">Tableau</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track quality metrics, driving strategic decisions in project prioritization and resource allocation.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exploratory testing and documented findings in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providing actionable feedback to development teams which led to a 20% decrease in production issues.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Mentored new hires on automated testing methodologies using </w:t>
      </w:r>
      <w:r w:rsidRPr="00C3688B">
        <w:rPr>
          <w:rFonts w:ascii="Arial" w:hAnsi="Arial" w:cs="Arial"/>
          <w:b/>
          <w:bCs/>
          <w:color w:val="424242" w:themeColor="text1" w:themeShade="BF"/>
          <w:sz w:val="20"/>
        </w:rPr>
        <w:t xml:space="preserve">Cypress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increasing team capabilities and improving onboarding efficiency.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Successfully led a cross-functional team project focused on improving software reliability through comprehensive testing practices and guidelines. </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maintained automated tests using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Robot Framework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which led to a 50% reduction in manual testing efforts and an accelerated testing life cycle.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project leaders to assess risks, create testing timelines, and identify necessary resources using tools like </w:t>
      </w:r>
      <w:r w:rsidRPr="00C3688B">
        <w:rPr>
          <w:rFonts w:ascii="Arial" w:hAnsi="Arial" w:cs="Arial"/>
          <w:b/>
          <w:bCs/>
          <w:color w:val="424242" w:themeColor="text1" w:themeShade="BF"/>
          <w:sz w:val="20"/>
        </w:rPr>
        <w:t xml:space="preserve">Asana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Trello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track progress efficiently.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Generated detailed test scripts and documentation for repeatable test cases focused on user stories to ensure functional fidelity, achieving significant stakeholder engagement.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Configured and maintained build environments using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resulting in consistent testing environments contributing to smoother integrations and everyday operations.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Facilitated training for peers on effective testing strategies and techniques that supported an initiative for raising service quality and delivery standards.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cross-company initiatives to standardize testing approaches across departments, incorporating industry best practices and tools like </w:t>
      </w:r>
      <w:r w:rsidRPr="00C3688B">
        <w:rPr>
          <w:rFonts w:ascii="Arial" w:hAnsi="Arial" w:cs="Arial"/>
          <w:b/>
          <w:bCs/>
          <w:color w:val="424242" w:themeColor="text1" w:themeShade="BF"/>
          <w:sz w:val="20"/>
        </w:rPr>
        <w:t xml:space="preserve">Slack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real-time communication.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database performance monitoring using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achieving a streamlined process for data integrity checks prior to production releases.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closely with product owners to refine user stories, ensuring all acceptance criteria were clear and traceable during the testing phase.</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