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developing robust, scalable solutions using Python and related technologies. Proven ability to collaborate in cross-functional teams and deliver high-performance software products that drive customer success. Seeking to leverage expertise in technologies, frameworks, and database management to contribute to innovative projects at Tartan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Git,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highly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triggered notifications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facilitating scalable deployments for multiple clients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zero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 performance by 30% through code refactoring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data access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leveraged by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back-end services and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a reduction in manual intervention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leading sprint planning and stand-up meetings to ensure seamless workflow and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 sessions, ensuring adherence to coding standards and fostering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diverse data types, improving data retrieval times in analytics processes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disaster recovery plan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maintaining data integrity and business continuity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insightful reporting for executive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practices in software development,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and efficiency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health professionals to track patient data effectively, which resulted in a 25% improvement in patient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intuitive user interfaces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times for data-heavy applications while maintaining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efficient task tracking and resource allocation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to verify code integrity and functionality during every deployment phase,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 migrations from legacy systems to modern cloud infrastructures, ensuring minimal downtime and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meetings, providing status updates using Agile methodologies to keep projects aligned and within scheduled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ensuring the utilization of best programming practices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OAuth 2.0 and OpenID Connect protocols to manage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development,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system-level programming tasks and performance-critical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developing a data visualization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interpretation for client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endpoints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handling and minimal latency in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improving application scalability by integrating caching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peak usage times, thus ensuring robustness under high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weekly retrospectives for continuous improvement in team processes, focusing on enhancing productivity and software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deployments by troubleshooting issues in production environments, ensuring high user satisfaction and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