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Python Developer with over 8 years of experience in developing game tools and content systems, seeking to leverage expertise in Python, asynchronous programming, and game content pipelines at NVIDIA Lightspeed Studios. Proven track record of delivering sophisticated software solutions through collaborative efforts and technical ingenuity.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PySide, PyQt,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 Tools:</w:t>
      </w:r>
      <w:r w:rsidRPr="00C3688B">
        <w:rPr>
          <w:rFonts w:ascii="Arial" w:hAnsi="Arial" w:cs="Arial"/>
          <w:color w:val="424242" w:themeColor="text1" w:themeShade="BF"/>
          <w:sz w:val="20"/>
          <w:szCs w:val="20"/>
        </w:rPr>
        <w:t xml:space="preserve"> NVIDIA Omniverse, Pixar USD, Unity, Unreal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&amp; Performance Tools:</w:t>
      </w:r>
      <w:r w:rsidRPr="00C3688B">
        <w:rPr>
          <w:rFonts w:ascii="Arial" w:hAnsi="Arial" w:cs="Arial"/>
          <w:color w:val="424242" w:themeColor="text1" w:themeShade="BF"/>
          <w:sz w:val="20"/>
          <w:szCs w:val="20"/>
        </w:rPr>
        <w:t xml:space="preserve"> gdb, valgrind, PyCharm, Profiling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Architectures:</w:t>
      </w:r>
      <w:r w:rsidRPr="00C3688B">
        <w:rPr>
          <w:rFonts w:ascii="Arial" w:hAnsi="Arial" w:cs="Arial"/>
          <w:color w:val="424242" w:themeColor="text1" w:themeShade="BF"/>
          <w:sz w:val="20"/>
          <w:szCs w:val="20"/>
        </w:rPr>
        <w:t xml:space="preserve"> RESTful APIs, Microservices,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modular Python applications for game content pipelines, utilizing </w:t>
      </w:r>
      <w:r w:rsidRPr="00C3688B">
        <w:rPr>
          <w:rFonts w:ascii="Arial" w:hAnsi="Arial" w:cs="Arial"/>
          <w:b/>
          <w:color w:val="424242" w:themeColor="text1" w:themeShade="BF"/>
          <w:sz w:val="20"/>
          <w:szCs w:val="20"/>
        </w:rPr>
        <w:t xml:space="preserve">NVIDIA Omniverse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Pixar USD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collaboration in a multi-user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asynchronous programming techniques using </w:t>
      </w:r>
      <w:r w:rsidRPr="00C3688B">
        <w:rPr>
          <w:rFonts w:ascii="Arial" w:hAnsi="Arial" w:cs="Arial"/>
          <w:b/>
          <w:color w:val="424242" w:themeColor="text1" w:themeShade="BF"/>
          <w:sz w:val="20"/>
          <w:szCs w:val="20"/>
        </w:rPr>
        <w:t xml:space="preserve">asyncio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Futures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performance in content loading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debugging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live debugging capabilities for complex game systems, leveraging tools like </w:t>
      </w:r>
      <w:r w:rsidRPr="00C3688B">
        <w:rPr>
          <w:rFonts w:ascii="Arial" w:hAnsi="Arial" w:cs="Arial"/>
          <w:b/>
          <w:color w:val="424242" w:themeColor="text1" w:themeShade="BF"/>
          <w:sz w:val="20"/>
          <w:szCs w:val="20"/>
        </w:rPr>
        <w:t xml:space="preserve">gdb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both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deliver high-quality software solutions that exceed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version control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code reviews and continuous integration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performance profiling using tools such as </w:t>
      </w:r>
      <w:r w:rsidRPr="00C3688B">
        <w:rPr>
          <w:rFonts w:ascii="Arial" w:hAnsi="Arial" w:cs="Arial"/>
          <w:b/>
          <w:color w:val="424242" w:themeColor="text1" w:themeShade="BF"/>
          <w:sz w:val="20"/>
          <w:szCs w:val="20"/>
        </w:rPr>
        <w:t xml:space="preserve">valgrind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findings into application architecture for improved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 components for game tools using </w:t>
      </w:r>
      <w:r w:rsidRPr="00C3688B">
        <w:rPr>
          <w:rFonts w:ascii="Arial" w:hAnsi="Arial" w:cs="Arial"/>
          <w:b/>
          <w:color w:val="424242" w:themeColor="text1" w:themeShade="BF"/>
          <w:sz w:val="20"/>
          <w:szCs w:val="20"/>
        </w:rPr>
        <w:t xml:space="preserve">PySide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Python applications,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game engine development projects, focusing on </w:t>
      </w:r>
      <w:r w:rsidRPr="00C3688B">
        <w:rPr>
          <w:rFonts w:ascii="Arial" w:hAnsi="Arial" w:cs="Arial"/>
          <w:b/>
          <w:color w:val="424242" w:themeColor="text1" w:themeShade="BF"/>
          <w:sz w:val="20"/>
          <w:szCs w:val="20"/>
        </w:rPr>
        <w:t xml:space="preserve">Unreal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of content systems that adhere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to ensure code reliability, significantly reducing bugs in production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Python 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architecture best practices within the team, improving collective technical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complex data visualization and manipulation tasks in collaboration with designers and artists, utilizing advanced Python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content pipeline tools that enhanced artist productivity, evidenced by a 40% reduction in content delivery time frames.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software architecture and technical specifications for future development phases, supporting team alignment and scaled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in </w:t>
      </w:r>
      <w:r w:rsidRPr="00C3688B">
        <w:rPr>
          <w:rFonts w:ascii="Arial" w:hAnsi="Arial" w:cs="Arial"/>
          <w:b/>
          <w:color w:val="424242" w:themeColor="text1" w:themeShade="BF"/>
          <w:sz w:val="20"/>
          <w:szCs w:val="20"/>
        </w:rPr>
        <w:t xml:space="preserve">Python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tools integration, and game development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scalable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game content pipelines, achieving a notable reduction in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designs using </w:t>
      </w:r>
      <w:r w:rsidRPr="00C3688B">
        <w:rPr>
          <w:rFonts w:ascii="Arial" w:hAnsi="Arial" w:cs="Arial"/>
          <w:b/>
          <w:bCs/>
          <w:color w:val="424242" w:themeColor="text1" w:themeShade="BF"/>
          <w:sz w:val="20"/>
        </w:rPr>
        <w:t xml:space="preserve">PyQt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responsive features that improved user interactions and overall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game designers to create innovative tools that support the game development lifecycle, integrating cloud services for content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planning and retrospectives, improving team efficiency by maintaining velocity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implementation of feature branching and pull requests to maintain a seamless workflow in project contributions.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benchmarks and profiling of game tools to identify bottlenecks, resulting in optimization strategies that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develop automated test suites for pipeline tools to ensure consistency and reliability in delivery, enhancing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cross-platform compatibility assessments within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operating environments, fostering a smooth transition for tools used by diverse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OIDC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security measures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additional security protocols, implementing multi-factor authentication features in existing user authentication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management of hybrid cloud solutions incorporating APIs to provide secure access to data storage, ensuring data integrity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efforts for legacy applications, translating monolithic structures into microservices architecture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