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Frontend Engineer with extensive experience in building robust, user-centric applications leveraging the latest frontend technologies. Proven ability to lead development projects and optimize existing systems to improve performance and user experience, dedicated to pushing the technical envelope and integrating modern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JavaScript, CSS, Tailwind CSS, Styled-Components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React Context, Zustand, Immer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Tanstack React-Query, REST APIs, SSE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Vite, pnpm, Vitest,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Caching &amp; Performance:</w:t>
      </w:r>
      <w:r w:rsidRPr="00C3688B">
        <w:rPr>
          <w:rFonts w:ascii="Arial" w:hAnsi="Arial" w:cs="Arial"/>
          <w:color w:val="424242" w:themeColor="text1" w:themeShade="BF"/>
          <w:sz w:val="20"/>
          <w:szCs w:val="20"/>
        </w:rPr>
        <w:t xml:space="preserve"> Service Workers, Data Buffer Caching, Profiling, Real-time Editing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Continuous Integration, Next.js, Microservices Architecture, Theming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user-facing features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improvement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including drag &amp; drop interfaces and virtualized rendering for large datasets in collaboration with UI/UX teams, optimizing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real-time collaborative editing features using </w:t>
      </w:r>
      <w:r w:rsidRPr="00C3688B">
        <w:rPr>
          <w:rFonts w:ascii="Arial" w:hAnsi="Arial" w:cs="Arial"/>
          <w:b/>
          <w:color w:val="424242" w:themeColor="text1" w:themeShade="BF"/>
          <w:sz w:val="20"/>
          <w:szCs w:val="20"/>
        </w:rPr>
        <w:t xml:space="preserve">Zustand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Immer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user experiences in data management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cross-browser testing with state-of-the-art techniques, ensuring consistent user experiences across all platforms with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through systematic profiling and analysis, identifying bottlenecks and implementing efficient solutions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new patterns for integrating autonomous agents into work-centric interfaces, utilizing cutting-edge </w:t>
      </w:r>
      <w:r w:rsidRPr="00C3688B">
        <w:rPr>
          <w:rFonts w:ascii="Arial" w:hAnsi="Arial" w:cs="Arial"/>
          <w:b/>
          <w:color w:val="424242" w:themeColor="text1" w:themeShade="BF"/>
          <w:sz w:val="20"/>
          <w:szCs w:val="20"/>
        </w:rPr>
        <w:t xml:space="preserve">AI SDKs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workflow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lifecycle from ideation to deployment,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a continual feedback loop to ensure project alignment with stakeholder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to create scalable UI components aligned with the company's design principles and standards using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PubSub event system for responsive UI behavior, transitioning to a home-grown SSE framework for real-time data handling in complex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application's integration with backend services built on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 APIs and utilizing advanced caching strategies for exceptional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newer technologies like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 processes, improving development speed and efficiency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technical discussions to maintain high standards of code quality and performance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state management with </w:t>
      </w:r>
      <w:r w:rsidRPr="00C3688B">
        <w:rPr>
          <w:rFonts w:ascii="Arial" w:hAnsi="Arial" w:cs="Arial"/>
          <w:b/>
          <w:color w:val="424242" w:themeColor="text1" w:themeShade="BF"/>
          <w:sz w:val="20"/>
          <w:szCs w:val="20"/>
        </w:rPr>
        <w:t xml:space="preserve">React Context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quality assurance processes that emphasize unit testing with </w:t>
      </w:r>
      <w:r w:rsidRPr="00C3688B">
        <w:rPr>
          <w:rFonts w:ascii="Arial" w:hAnsi="Arial" w:cs="Arial"/>
          <w:b/>
          <w:color w:val="424242" w:themeColor="text1" w:themeShade="BF"/>
          <w:sz w:val="20"/>
          <w:szCs w:val="20"/>
        </w:rPr>
        <w:t xml:space="preserve">Vitest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automation with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dynamic theming capabilities to complete a highly customizable and visually engaging application that caters to various user preferences.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frontend modules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in enterprise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UI components and optimized page performance through effective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complex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synchronous data delivery and minimal latency for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for frontend applications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reliability in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research and analysis, providing insights that shaped responsive design practices and improved overall user satisfaction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the Agile framework to manage project priorities, leading daily scrums and iterative development to meet tight deadlines under rapidly changing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performance metrics and refactored critical components for improved loading times, achieving up to 25% performance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collaborative workshops to drive consensus on UI/UX improvements based on real user feedback and testing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user interface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legacy front end architecture to modern JavaScript standards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scalability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code collaboration within a multi-tiered development team to track issues and class modifications.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team brainstorming sessions to conceptualize new features and identify bottlenecks in current implementations, focusing on enhancing user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and maintained documentation for project features and processes to improve onboarding for new developers and ensure ongoing code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series of user interface tests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across all platforms including desktops and mobiles, improving cross-device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backend systems built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full-stack development efforts that improved user experience through integrated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graphical designers to create visually appealing web applications, working on prototypes that captured stakeholder interests and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