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Front End Engineer with over 8 years of experience in pioneering the development of complex user-facing applications and optimizing their performance. Proficient in leveraging modern JavaScript frameworks such as React and optimizing web applications with TypeScript and CSS. Adept at executing innovative solutions to enhance user experience and implementing collaborative features that allow seamless interactions. A proven team player with a track record of driving projects from conception through implementation while meeting aggressive deadlines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Zustand, Immer, Styled-Components, Tailwind CSS,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Vitest, Playwright, Tanstack React-Query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Vercel's AI SDK, Browser Events, PubSub, REST API, SSE, pnpm, Vite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Storybook, Design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GraphQL, RESTful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and reusable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a web application,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and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performance optimization initiative that reduced app loading times by 40% through profiling and efficient rendering techniques, with a focus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swiftly iterate on UI components applied in the project using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a cohesive design aesthetic.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collaborative editing features into the existing data workflow product, employing </w:t>
      </w:r>
      <w:r w:rsidRPr="00C3688B">
        <w:rPr>
          <w:rFonts w:ascii="Arial" w:hAnsi="Arial" w:cs="Arial"/>
          <w:b/>
          <w:color w:val="424242" w:themeColor="text1" w:themeShade="BF"/>
          <w:sz w:val="20"/>
          <w:szCs w:val="20"/>
        </w:rPr>
        <w:t xml:space="preserve">PubSub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for live data updates and cross-browser compatibility checks as per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implementation of advanced testing protocols using </w:t>
      </w:r>
      <w:r w:rsidRPr="00C3688B">
        <w:rPr>
          <w:rFonts w:ascii="Arial" w:hAnsi="Arial" w:cs="Arial"/>
          <w:b/>
          <w:color w:val="424242" w:themeColor="text1" w:themeShade="BF"/>
          <w:sz w:val="20"/>
          <w:szCs w:val="20"/>
        </w:rPr>
        <w:t xml:space="preserve">Vitest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enhance user experience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new user-facing functionality by building complex interactive features, such as drag &amp; drop components for data manipulation using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event handlers for a fluid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the use of design patterns for autonomous agents in data interfaces, directing the collaboration between product management and engineering teams to align technical execution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innovative caching solutions using </w:t>
      </w:r>
      <w:r w:rsidRPr="00C3688B">
        <w:rPr>
          <w:rFonts w:ascii="Arial" w:hAnsi="Arial" w:cs="Arial"/>
          <w:b/>
          <w:color w:val="424242" w:themeColor="text1" w:themeShade="BF"/>
          <w:sz w:val="20"/>
          <w:szCs w:val="20"/>
        </w:rPr>
        <w:t xml:space="preserve">Tanstack React-Query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data buffers to subdue network latency issues and improve user interaction with significant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best practices for </w:t>
      </w:r>
      <w:r w:rsidRPr="00C3688B">
        <w:rPr>
          <w:rFonts w:ascii="Arial" w:hAnsi="Arial" w:cs="Arial"/>
          <w:b/>
          <w:color w:val="424242" w:themeColor="text1" w:themeShade="BF"/>
          <w:sz w:val="20"/>
          <w:szCs w:val="20"/>
        </w:rPr>
        <w:t xml:space="preserve">State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assisted junior developers in integrating </w:t>
      </w:r>
      <w:r w:rsidRPr="00C3688B">
        <w:rPr>
          <w:rFonts w:ascii="Arial" w:hAnsi="Arial" w:cs="Arial"/>
          <w:b/>
          <w:color w:val="424242" w:themeColor="text1" w:themeShade="BF"/>
          <w:sz w:val="20"/>
          <w:szCs w:val="20"/>
        </w:rPr>
        <w:t xml:space="preserve">Immer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complex state trees more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fostering technical standards for maintainability and operational excellence within the engineering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service endpoints utilizing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real-time capabilities through SSE, enhancing the system's responsiveness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architecture to support modular development and integration with third-party services, implementing secure API communications with awareness of scalability and maintainability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community-driven documentation and resources by authoring articles on advanced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techniques.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leveraged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 enhancements, leading to a 30% decrease in build times and streamlining deployment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UI components for enterprise-level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and optimizing user interactions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build a robust design system using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UI development supported by reusable components and libraries.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testing frameworks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25% reduction in regression bugs during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integrate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application features while ensuring high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enhancement of a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the reactionary needs of front-end clients, ensuring seamless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onboarding features that improved the retention rate by 15% through feedback-driven iterative design enhancements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a scalable style architecture, improving the maintainability of stylesheets across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sharing insights on improving development processes and product direction based on user feedback gathered through analytic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security enhancements by refreshing authentication protocols and implementing OAuth 2.0 across multiple applications in alignment with new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full-fledged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by modularizing components to support dynamic rendering and optimizing for performance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and real-time application profiling tools to measure impact and derive insights for enhancing user experiences, specifically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product managers to gather requirements and developed iterative prototypes based on wireframes, utilizing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 series of improvements to unit and integration tests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code coverage and minimizing deployment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scripts and tools to automate routine development tasks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improving the development workflow for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overall front-end development process through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version control and collaboration on project codebases, facilitating higher-quality code submissions.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Transitioned legacy systems to modern frameworks, reviewing and optimizing front-end stacks for maximum efficiency and adoption of new technologies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