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Full-stack Engineer with over 8 years of experience in building innovative web applications. Proven expertise in leveraging a diverse technology stack to design, develop, and integrate complex software solutions that enhance user experience and engagement. Strong entrepreneurial spirit combined with a continuous drive to learn and adapt to the evolving tech landscape.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Elixir,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Redis,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Collaborative Problem Solving, User-Centered Design, Customer Support,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intuitive user interfaces and seamless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retrieval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of 300% while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notifications, improving delivery success rates to over 95%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scale applications, optimizing for performance and cost-effectiveness by leveraging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front-end components, ensuring ease of use and integration for external developers, contributing to a reduction in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and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 into app performance and user behavior, leading to informed decision-making for future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reviews and knowledge sharing, leading to a 50% decrease in bugs and enhancing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provide technical support, resulting in customized solutions that improved client retention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setups and reducing configuration drifts.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legacy code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adherence to coding standards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team members, enhancing collective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speed up the development of client-proposed versions of applications, incorporating user feedback to refine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in an agile environment, applying best practices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response time improvement of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handling efficiency for client applications through effective middleware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schemas, streamlining data queries and mutations, which reduced client-side complexity and improved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to prioritize tasks and streamline project timelines, enhancing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on complex software architectures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performance analysis and optimization of existing applications, leading to enhancements in both front-end and back-end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client-centric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dynamic user experiences that elevate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front-end applications, promoting data interoperability and expanding functional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on 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user-ready product before client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design feature sets based on user stories, aligning technical functionality with customer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internal tools by implementing feedback loops and testing measures, resulting in a 25% reduction in resolution time for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