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Engineer with a strong track record in building robust product features and ensuring high-quality user experiences. Proven ability to design and execute projects while providing direct support to customers, utilizing a comprehensive technology stack and delivering impactful solutions in the IT consulting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improved user engagement by 35%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integrating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storage solutions, enhancing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clients to gather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create flexible and efficient data retrieval methods, improving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system reliability through automated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S3, and RDS for enhanced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to ensure product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migrate legacy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that interfaced seamlessly with front-end solutions, achieving an API response time under 200ms in high-traffic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wireframing and prototyping, which facilitated customer feedback early in the development process and streamlined design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collaboration with UX designers to deliver intuitive interfaces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visual presentation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conducted code reviews and mentoring sessions for junior developers, fostering a culture of coding best practices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safeguarding sensitive data and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optimized query performance and reduced load on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repositories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collaboration and change tracking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user experience significantly over traditional multi-page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search engine optimization and load times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APIs, ensuring seamless data flow and enhancing application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queries to enhance application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and authorization protocols,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application access effectively across multiple routes.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the agile development process, participating in sprint planning and retrospectives, which improved team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customer feedback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 engagement increase through direct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shortening release cycles and improving time to market for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predominantly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RESTful APIs to serve data to various front-end clients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client-side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adhering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 stacks, enhancing load speeds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on newly developed features, receiving positive feedback on usability improvements and overall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handling branch management, pull requests, and merging processes efficiently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defect tracking and resolution processes, leading to increased application stability and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end-users and internal teams, supporting knowledge transfer and system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discussions and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schemas for the application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