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Engineer with extensive experience in developing and deploying advanced AI solutions. Expertise in leading end-to-end AI product lifecycle, fine-tuning LLMs, and architecting robust infrastructures to drive innovation within the aviation industry. A proven track record of delivering high-impact AI products with cutting-edge technologies while adapting quickly to industry trends.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SQL,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GPT, Claude, Deep Learning, MLOps, Reinforcement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and 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Vector Databases, MongoDB, PostgreSQL,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Flask, Django,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Search and Recommendation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Semantic Search, Recommendation Engines, GraphQL,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next-generation real-time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conversational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to improve client interaction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AI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high-demand data ingestion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data retrieval speeds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fine-tuning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recommendation systems, leading to a 40% improvement in user engagement and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query handling, enabling the AI systems to deliver smarter and more intuitive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execution of an AI-powered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semantic 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 that reduced search times for users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high-impact solutions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streamlining models from development to production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container orchestration and deployment of AI applications, fostering an agile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AI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statistical methods, resulting in a 25% increase in prediction accuracy.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determine architectural specifications for upcoming AI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on emerging technologies and market trends in AI and aviation, proposing innovative solutions to executive leadership.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technical documentation and project roadmaps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alignment across project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mentoring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development processes to ensure timely and successful product iterations, resulting in faster launch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designing and developing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for real-time data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integrated RESTful APIs, ensuring smooth data communication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scalability of web services and decreased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machine learning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analytics and pattern recognition.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processing workflows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ensuring consistent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implementing best coding practices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for efficient team collaboration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business logic for various middleware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improvements in system reliability and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 sign-on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planning and requirement analysis sessions to define the technical specifications for various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team operations and improve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resolving software issues while engaging with clients to ensure satisfaction and long-term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facilitating better decision-making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database performances in handling significant data operations for client applications.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Teamed up with product managers to ensure alignment of software features with client expectations and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