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Developer with extensive experience in Power Apps, back-end development and UX design, dedicated to creating user-centered applications through innovative design and backend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Apps, Microsoft Azure, SQL Server, RESTful APIs,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Experience, User Interface, Wireframing, Prototyping, UX Research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User Acceptance Testing,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Writing: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Documentation, Technical Specifications, Requirements Gathering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12 custom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experience and drove engagement,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user requirements and translated them into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JavaScript, HTML,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intuitive user interfaces, improving user satisfaction ratings by 30% on surveyed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robust application functionalities and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acceptance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performance and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support and enhancements for applications, employing agile methodologies to prioritize feature requests and bug fixes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systems by integrating third-party APIs, which increased operational efficiency by streamlining application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research and testing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user pain points, resulting in actionable feedback that guided subsequent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outlining application functionalities, architecture, and design decisions to serve as a reference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analytics tools to monitor application usage statistics, enabling data-driven decisions for feature rollouts and user engagement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code, ensuring collaborative development and code integrity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creating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project delivery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resulting in an increased collaboration and transparency amongst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interfaces by employing wireframing tools and conducting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 research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informed the visual and functional aspects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computing, reducing application hosting costs by 20% while maintaining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and document requirements, developing feature specifications that aligned business needs with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by utilizing advanced caching mechanisms and database indexing, significantly enhancing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ensure adherence to coding standards and best practices, contributing to a 40% reduction in post-deployment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numerous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HTML, CSS,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responsive web applications, improving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client-side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backend services maintained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sprints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product features and updates in a timely fashion, working closely with the QA team to identify and resolve issues early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requirement-gathering sessions with clients to ensure that business objectives were met with the developed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management, enabling clear visibility of project progress and backlog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test-driven development practices to enhance product quality and ensure high code coverage in all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