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developing and maintaining complex web applications using innovative technologies. Specialized in building solutions on the Pega platform, utilizing strong problem-solving skills, and collaborating effectively with cross-functional teams to achieve business goals. Proven ability to optimize system performance and security, leveraging certification in Pega and expertise in Java, JavaScript, and XML.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XML,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Pega, Spring,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Maven,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OAuth,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applications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 functionalities, achieving a 30% improvement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requirements and translate them into technical specifications for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deployment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continuous integration and delivery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rigorous performance testing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functionality by integrating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user experiences and data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Addressed complex coding issues and debugging tasks, implementing best practices in coding standards and security compliance according to industry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and resolved performance bottlenecks,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database queries and optimizations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project teams in cross-functional environments,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effective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strict data privacy compliance and security controls over sensitive applications, ensuring alignment with federal regulations regarding health IT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further refining application architecture to meet client specifications and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legacy systems with modern web services, improving data access and usability across platforms through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support to junior developers, fostering skill growth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technologies by sharing best practices and recommendations for complex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metrics and user feedback to implement continuous optimizations and improvements, significantly enhancing overall system quality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frameworks leveraging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projects aimed at enhancing customer service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project requirements, translating technical needs into functional application features on various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project turnaround times, achieving a 20% reduction in delivery times across multiple projects involving complex database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interactions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load handling and database query response times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application testing, integrating automated testing frameworks to ensure code integrity and performance across diverse web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revisions and coordinating deployments to production environments with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SQL queries for data manipulation and reporting, contributing to better decision-making processes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discussions, focusing on scalability and integration strategies using modern frameworks and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project requirements, creating technical documentation and application roadmaps to ensure successful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while adapting to changing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experiences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testing protocols to maintain software quality and adherence to best practices, utilizing performance tracking tools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share knowledge on modern web technologies with team members, boosting overall team capability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efforts by contributing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 files and deployment pipeline setup, ensuring streamlined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quality through diligent test case development and execution against application code, focusing on code reuse and modularity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