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and innovative Senior Software Engineer with over 8 years of experience in building advanced developer tools and systems leveraging Python and Rust. Adept at delivering high-performance software solutions and enhancing productivity in Python ecosystems. Skilled in development, deployment, and maintenance of scalable software applications, with an emphasis on code quality and developer experience. Expertise in creating integrated tools and optimizing workflows for programmers through open-source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Rust, JavaScript, TypeScript,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Django, FastAPI,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Ruff, uv, Git, Docker, Kubernetes,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DevOps:</w:t>
      </w:r>
      <w:r w:rsidRPr="00C3688B">
        <w:rPr>
          <w:rFonts w:ascii="Arial" w:hAnsi="Arial" w:cs="Arial"/>
          <w:color w:val="424242" w:themeColor="text1" w:themeShade="BF"/>
          <w:sz w:val="20"/>
          <w:szCs w:val="20"/>
        </w:rPr>
        <w:t xml:space="preserve"> Jenkins, GitHub Actions,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pytest, unittest,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GCP, Azure, Grafana,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TDD, Pair Programming,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w:t>
      </w:r>
      <w:r w:rsidRPr="00C3688B">
        <w:rPr>
          <w:rFonts w:ascii="Arial" w:hAnsi="Arial" w:cs="Arial"/>
          <w:b/>
          <w:color w:val="424242" w:themeColor="text1" w:themeShade="BF"/>
          <w:sz w:val="20"/>
          <w:szCs w:val="20"/>
        </w:rPr>
        <w:t xml:space="preserve">Ruff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 open-source Python linter, enhancing code quality and reducing technical debt for developers, and adopted by over 500 projects internationally.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core features of </w:t>
      </w:r>
      <w:r w:rsidRPr="00C3688B">
        <w:rPr>
          <w:rFonts w:ascii="Arial" w:hAnsi="Arial" w:cs="Arial"/>
          <w:b/>
          <w:color w:val="424242" w:themeColor="text1" w:themeShade="BF"/>
          <w:sz w:val="20"/>
          <w:szCs w:val="20"/>
        </w:rPr>
        <w:t xml:space="preserve">uv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 fast package manager for Python, reducing installation times by 40% through optimized algorithms and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extensive automated testing frameworks for both </w:t>
      </w:r>
      <w:r w:rsidRPr="00C3688B">
        <w:rPr>
          <w:rFonts w:ascii="Arial" w:hAnsi="Arial" w:cs="Arial"/>
          <w:b/>
          <w:color w:val="424242" w:themeColor="text1" w:themeShade="BF"/>
          <w:sz w:val="20"/>
          <w:szCs w:val="20"/>
        </w:rPr>
        <w:t xml:space="preserve">Ruff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creating CI/CD pipelines in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and optimized backend services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response times and a 30% increase in application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contributors from the Rust community to integrate performance boosts in Python tools, specifically in type-checking implementations that significantly reduced error detection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interfaces for developer tooling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clean design and performance, resulting in a more engaging user experience with reduced load times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development efficiency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Python and Rust programming, fostering a culture of learning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research on new programming languages and frameworks, contributing to white papers aimed at pushing the boundaries of developer tool capabilities in the Python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performance monitoring tools such as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application metrics and optimize resource utilization based on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workflows by implementing Agile methodologies, resulting in a 50% improvement in release cycle times and increased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community-driven initiatives to enhance open-source code collaboration, growing contributions by 30% through workshops and hackathons.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to enhance interoperability between various developer tools and platforms, increasing adoption of third-party software tools in the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the type checker project, employing advanced static analysis techniques that improved the robustness and reliability of Python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deploying full-stack applications that handled over 10,000 concurrent users with zero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for project management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workflows that reduced administrative tasks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CI/CD pipelines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reliability and speeding up release timelines for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architecture for a complex enterprise-grade application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faster integration with external APIs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monitoring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uptime and performance metrics are continuously optimized across cloud resources.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unit and integration tests with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early detection of bugs, enhancing software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enhancing existing applications to utilize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approach, which significantly reduced interdependencies and improved deployment times of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security protocols for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security by implementing industry standards like OWASP.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to gather requirements and assess project needs for software solutions, enhancing project visibility and user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 APIs for backend services to support mobile applications and frontend frameworks, ensuring high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across various relational databases like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positive impact on application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project discussions and ideation sessions that resulted in three successful product launches, receiving positive customer feedback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knowledge of search engine optimization practices to improve application visibility and performance metrics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and code-review systems to boost collaborative coding expertise among peers.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