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over 5 years of expertise in building scalable web applications and APIs. Proficient in modern JavaScript frameworks, relational databases, and unit testing methodologies. Proven ability to lead software projects and collaborate effectively with cross-functional teams to deliver high quality software solutions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Redux, Node.js,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React Testing Library,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develop a dynamic user interface for a web application, improving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and GraphQL APIs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quality and reliability, achieving 90% code coverage and reducing bugs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database solution, designing complex queries to optimize data retrieval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an Agile environment, coordinating sprints and ensuring timely delivery of high-quality software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development and deployment processes, contributing to a 50% decrease in setup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skill development in modern web technologies, particularly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monitoring using tools like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incident response times and application uptime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into responsive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of RESTful and GraphQL APIs to facilitate team onboarding and improve communication among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application functionality, ensuring seamless user experience across various platforms, including mobile and desktop.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gather requirements and provide technical insights, aligning project objectives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rigorous profiling and implementation of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server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code quality standards through unit testing, integration testing, and continuous integration pipelines using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client-side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application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complex data interactions, reducing the number of requests and improving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code integrity and facilitating collaboration in a team of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and debugging of web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of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data storage solutions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and stakeholders to refine project scopes and define technical requirements,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best practices and coding standards while mentoring junior team members on best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practices by implementing Continuous Integration/Continuous Deployment (CI/CD) pipelines, enhancing delivery speed for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an Agile environment, delivering projects on time and within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optimized queries for enhanced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ensuring 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through the integration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improving overall user satisfaction and engagement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and minimizing bugs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daily stand-ups and sprint planning to discuss project status and coordinate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applications, ensuring reliability and scalability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APIs and application functionality to support internal training efforts and user guides.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