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expertise in full-stack development, possessing a comprehensive background in building scalable applications using Java, Spring Boot, and various front-end technologies. Proven track record in enhancing system performance and delivering robust solutions for complex integration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JSP, Servlets,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SOAP,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Maven, Git, Bitbucket,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Opensearch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Spring Boot REST services and SOAP web services for various enterprise applications, ensuring seamless integration with third-party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utilizing HTML, CSS, and JSP, enhancing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and deploy enterprise-level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services such as EC2 and RDS for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Oracle SQL databases, designing schemas and writing PL/SQL procedures for data transformation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version control processes, ensuring proper code reviews and collaborations through pull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evaluations and refined existing Java applications, resulting in a 30% increase in efficiency in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automated deployment pipelines, significantly reducing manual effort and enhancing deployment frequencies.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search capabilities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indexing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management, task prioritization,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code reviews and technical guidance on best practices in software development and architecture.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technical specifications for backend services, ensuring alignment with client requirements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patterns, enhancing modularity and simplifying maintenance of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Docker containers for development and deployment, enabling consistent environments across multiple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best practices in application security,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resilient and performant applications tailored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and web services that interfaced with client systems, optimizing data exchange and functionality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Oracle databases, applying advanced SQL queries and optimized indexing strategies to enhance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 and build processes, ensuring consistent and replicable builds across various environments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Collabored with team members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version control large codebases, maintaining code integrity and facilitating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significantly while increasing the reliability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 and retrospective meetings to continuously improve development processes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improving operational efficiencies and data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writing complex queries to extract and manipulate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setups, documenting project progress and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transparency and workflow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