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innovative Senior Software Engineer with over 8 years of experience in designing and developing robust software solutions with a specialization in Java and enterprise applications. Proven ability to lead development teams and implement scalable and secure systems that enhance operational capabilities and align with national security objectives. Looking to leverage expertise to contribute to mission-driven projects that protect the nation.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HTML, CSS,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Redux, JSP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Eclipse, Git, Maven,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w:t>
      </w:r>
      <w:r w:rsidRPr="00C3688B">
        <w:rPr>
          <w:rFonts w:ascii="Arial" w:hAnsi="Arial" w:cs="Arial"/>
          <w:color w:val="424242" w:themeColor="text1" w:themeShade="BF"/>
          <w:sz w:val="20"/>
          <w:szCs w:val="20"/>
        </w:rPr>
        <w:t xml:space="preserve"> Bash, KornShell (ksh), C shell (csh)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APIs,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Entrust Authority Security Toolkit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align with Federal IT program requirements, ensuring robust user engagement and secure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implement application frameworks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and user experience in mission-critical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define clear software requirements and translated them into implementable designs,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microservices for credentialing systems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agility and responsiveness to changes in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integrating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technologies and optimizing database schema design for high scalability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CI/CD processes by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automation, reducing release timeframes and maintaining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contributed to the team’s coding standards, leveraging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test-driven development and ensuring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utilizing the </w:t>
      </w:r>
      <w:r w:rsidRPr="00C3688B">
        <w:rPr>
          <w:rFonts w:ascii="Arial" w:hAnsi="Arial" w:cs="Arial"/>
          <w:b/>
          <w:color w:val="424242" w:themeColor="text1" w:themeShade="BF"/>
          <w:sz w:val="20"/>
          <w:szCs w:val="20"/>
        </w:rPr>
        <w:t xml:space="preserve">Entrust Authority Security Toolkit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credential handling and access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software design principles, guiding them through advanced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techniques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clean, maintainable code with a focus on performance optimization and refactoring existing systems to improve efficiency using </w:t>
      </w:r>
      <w:r w:rsidRPr="00C3688B">
        <w:rPr>
          <w:rFonts w:ascii="Arial" w:hAnsi="Arial" w:cs="Arial"/>
          <w:b/>
          <w:color w:val="424242" w:themeColor="text1" w:themeShade="BF"/>
          <w:sz w:val="20"/>
          <w:szCs w:val="20"/>
        </w:rPr>
        <w:t xml:space="preserve">Java 11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application resilience and cloud deployments, streamlining application management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to increase awareness of using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development environments, ensuring all team members are proficient in scripting and automation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modern UI technologies, integrating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complex applications that demand high interaction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multiple teams to gather requirements and deliver software solutions, successfully implementing Agile SCRUM practices across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successful digital transformation initiatives for government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design, leveraging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ensuring deployment pipelines were robust and efficient.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SQL queries and managed database connections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performance and supporting front-end applications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changes and maintaining version control in collaborative projects, ensuring seamless integration of contributions from multiple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elicit requirements and showcase prototypes, handling technical validation and user acceptance criteria based on </w:t>
      </w:r>
      <w:r w:rsidRPr="00C3688B">
        <w:rPr>
          <w:rFonts w:ascii="Arial" w:hAnsi="Arial" w:cs="Arial"/>
          <w:b/>
          <w:bCs/>
          <w:color w:val="424242" w:themeColor="text1" w:themeShade="BF"/>
          <w:sz w:val="20"/>
        </w:rPr>
        <w:t xml:space="preserve">JSP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system architects to define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creating detailed documentation to support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code refactoring efforts to migrate legacy systems to modern architectures, reducing technical debt and improving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performance metrics into application designs to ensure adherence to security protocols while implementing new features.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protocols and secured interactions for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federal information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microservices architecture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modularity and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application issues in production environments, employing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command-line tools for diagnostics and performance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responsive designs that improve user engagement and data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middleware solutions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facilitating communication between diverse applications in the IT ecosystem.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and ceremonies to enhance project transparency and team accountability,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verification, ensuring new releases maintain application integrity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phases of the development lifecycle to establish clear technical references and support future development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