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specialized experience in developing enterprise-scale applications using Java and related technologies. Proven ability to manage software development projects, optimize technical architectures, and deliver robust solutions in a collaborative environment. Possesses a strong background in full-stack development and cloud-based services, with a focus on delivering high-quality software products that meet the evolving needs of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SQL,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React, Node.js,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Git,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Cucumber,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high-throughput applications,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with front-end applications, utilizing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 by 25% while ensuring data integrity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applications, leading to improved deployment visibility and resource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CI/CD pipeline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builds and reduced deployment time to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the team to ensure high-quality Java applications, improving overall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in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scalability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with cross-functional teams, improving project turnaround time by incorporating continuous feedback into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Kibana), facilitating real-time insights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and authorization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tokens for secure access to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of application bottlenecks, significantly improving overall system throughput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design patterns, fostering a knowledge-sharing environment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various data sources and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streamlining database interactions and reducing data retrieval times by optimizing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and leveraged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collaboration, ensuring adherence to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end-user accessibility across different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reducing manual testing efforts and increasing product release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to design scalable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and uptime through cloud optimizations.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user-facing features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overall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reliability and compliance with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querying processes and updating procedures for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modularity and scalability for future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