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Senior Level Engineer with over 8 years of experience in developing, maintaining, and optimizing software solutions using a diverse range of technologies. Proven expertise in leading agile teams and delivering high-quality applications across various industries, with a strong focus on environmental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Entity Framework, LINQ,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jQuery,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SQL,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2019, Stored Procedures, Index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TeamCity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optimized environmental data management processes, increasing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which improved application scalability and reduced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across multiple applications serving environmental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adaptive front-end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environmental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speed and a reduction in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code review practices within the team, enhancing code quality and adherence to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were crucial for maintaining system integrity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messaging services to improve data processing times, adopting event-driven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downtime during hardware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 to improve application performance, decreasing average query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applying indexing strategies that reduced the processing time of critical queries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field workers to collect and analyze environmental data in real time, improving data accuracy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 and provide technical insights into software design, focusing on effective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specifications and project documentation to support the development cycle and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multi-developer project to deliver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solution that interfaced with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application interoperability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data visualizations for project stakeholders which improved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layers and implemented repository patterns, which led to cleaner code and reduced redundancies in the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while implementing feedback received to ensure continuous product improvement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projects that saw a 20% decrease in page load times through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ensure functionality against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architectural decisions and technical specifications surrounding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facilitate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rollout of a continuous integration pipeline that established a robust build process while supporting several team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single-page applications (SPAs) which improved user engagement metrics on internal dashboard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database maintenance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by evaluating execution plans and adjusting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in Agile ceremonies to ensure that software solutions adapted to changing business needs while maintaining a high level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normalization to align application data storage according to best practices,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technical assessments of existing applications, identifying opportunities for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to leverage newer .NET features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developing mTLS-secured APIs for authentication against existing client systems, enhancing overall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on-premise systems to cloud-based solutions, successfully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managed database service for greater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training and mentorship of entry-level developers on software engineering principles and tools, improving team capabilities and knowledge shares.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