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Web Designer/Developer with over 8 years of experience in building and optimizing B2B marketing websites. Proficient in HTML, CSS, Javascript, and Webflow, with a strong focus on user experience and technical SEO. Adept at collaborating with cross-functional teams to drive business objectives through innovative design solutions. Proven ability to manage high-quality digital projects that enhance brand engagement and boost conversion rates.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Webflow,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SEO, Google Analytics, Google Tag Manager,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Creative Suite,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Agile Development, Sprint Planning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Marketing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Marketo, Chili Piper, CRM Integration, Landing Page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re-design and re-development of the marketing website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aesthetics and usability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(marketing, sales, and development) to optimize user flows and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landing pages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conversions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across web pages, improving organic search performance and site visibility on search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marketing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Marketo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Chili Piper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campaign launch processes and improving lead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blog, enhancing readability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 comprehensive audit of the marketing website, implementing user experience improvements based on performance data and analytics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visually compelling digital assets that adhered to brand standards across web and marketing materials, increasing brand recognition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digital asset design and project management within Jira, facilitating smoother workflow during two-week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web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insights into actionable design improvements and UX enhancements that resulted in a higher engagement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executed A/B testing for key marketing assets, optimizing performance and achieving a 15% increase in lead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design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marketing design protocols for enhanced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clear connection between web performance metrics and marketing KPIs, enabling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digital campaign materials that were aligned with marketing strategies, improving overall campaign effectiveness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automation tools to streamline project management and improve team collaboration, resulting in a 30% reduction of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marketing websites and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B2B environments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content for SEO, implementing on-page optimization techniques that increased organic traffic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landing pages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aligned with marketing campaigns, enhancing overall user experience with innovative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design marketing materials and digital assets that resonated with target audiences, improving campaign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coordinating with teams to ensure timely delivery of marketing materials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website performance analysis, aiding in the translation of data into practical design adjustments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and marketing teams to enhance website functionality and user interface, leading to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ongoing website maintenance, ensuring optimal operational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accessible web applications with a focus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cohesive branded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frontend issues to ensure seamless user interaction across platforms,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SEO strategies to improve page rankings and online visibility, focusing on best practices for technical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strong aesthetic sensibility and usability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 and insights for continuous improvement of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design specifications, ensuring clarity and alignment with overall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cross-disciplinary teams to brainstorm and build innovative solutions, significantly contributing to team effectiveness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updates to existing digital assets, ensuring compliance with brand standards and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