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Machine Learning Engineer with over 8 years of experience in building scalable machine learning systems, specializing in B2B SaaS environments. Extensive expertise in Python, advanced SQL, and large-scale data systems, with a strong focus on collaboration and innovative problem-solving. Proficient in deploying LLMs and managing complex data pipelines using modern tools and frameworks. Committed to driving product improvements and leveraging data insights to enhance user engagement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Kafka,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Scala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content recommendations, contributing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processing for real-time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 environments, driving product decision-making with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LLMs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content classification, improving accuracy in audience targeting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experiments and prototyping with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explore innovative solutions for content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planning and architecture discussions, contributing to the enhancement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high availability and performance of ML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and refinement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of data sources and models with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SQL queries to support analysis and insights on user engagement data, enabling data-driven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on-call rotation to ensure system reliability, addressing incidents with analytical troubleshooting approaches to enhance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application of machine learning principles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model management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machine learning lifecycle processes, from data collection and preprocessing to model deployment and monitoring, facilitating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software engineering and machine learning to enhance system performance and data accuracy, leading to more informed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data models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analyzing large datasets, enhancing the functionalities of various B2B SaaS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ingestion and processing tasks within the data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with production engineers to deploy machine learning algorithms in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data architecture principles, ensuring robust data storage and accessibility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modern data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insights from multi-tenant data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to elevate team understanding of scalable data engineering practices and ML-enabled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protocols and system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projects focusing on improving data access and usability within client's SaaS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data systems to cloud platforms, optimizing data management and storage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and reporting tools, facilitating the communication of insights and trends derived from application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