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10 years of experience in delivering high-performance, low-latency software solutions in finance and investment technology. Proven track record of leading cross-functional teams and influencing technical strategy to support complex financial systems. Deep expertise in backend and frontend development, system architecture, and best practices in software engineering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Blazor,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 Driven Design, CQRS, Event Sourcing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Secure SDLC, DevSecOps,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investment management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latency by implementing optimized API architectures and JSON serialization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architectural design discussions and integration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client applications, enhancing user engagement through responsive designs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 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 integration, fostering team growth and improving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platform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increasing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time to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and deployment diagrams, enhancing team understanding of system architecture and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backend services for portfolio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across multiple concurrent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software development practices (Scrum, Kanban) to manage project priorities, leading to improved team collaboration and timely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high standard of code quality and reduce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reviewed code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best practices for software development lifecycles (SDLC).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best practices within the engineering team,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into application lifecycle to prevent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internal initiatives to research and implement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Sourcing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trading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transaction throughput by 25% during peak market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implementing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and sync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stakeholders to gather requirements and transform them into technical specifications for new features, enhancing client engagement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updates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 cases and executed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financial transaction systems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extensive code reviews, focusing on maintainability and performance to uphold the integrity of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projects that integrated investment strategies with technology solutions, ensuring a user-centric approach to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startup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client security protocols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development tasks aimed at integrating authentication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verification processes, positively impacting service usage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 projects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fidelity and service continuity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focus on high-quality code by implementing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reduction of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teams, participating in daily stand-ups and sprint planning sessions to align with project goals and deliver timely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retrospectives to assess progress toward software development objectives and implement iterative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