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expertise in full-stack development and AI-driven solutions. Proven track record of owning software projects from conception through deployment. Adept at integrating advanced AI technologies to automate workflows and enhance user experiences. Excels in fast-paced environments with a strong focus on project leadership, technical innovation, and quality assurance.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PHP,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Vue.js,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LangChain, LlamaIndex, AutoGPT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workflow automation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the operational capabilities of consumer-facing applications, resulting in efficiency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automation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streamlining development operations and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refine product roadmaps, ensuring alignment with market needs and leveraging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encompassing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fostering a collaborative atmosphere that improved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coding practices,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software quality and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quality assurance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frameworks, ensuring defect-free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better performance and maintainability, leading to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to facilitate knowledge transfer and onboarding processes, reducing training time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strong relationships with stakeholders through effective communication, ensuring technical concepts were clearly articulated, particularly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significant user engagement growth through strategic enhancements to the user interface and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client-focused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scalable and secure applications tailored to client specifications in various niches.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product design, emphasizing security measures and performance standards during development cycles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cross-platform connectivity and data exchange, facilitating improved integration between various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successful deployment of applications by utilizing traditional and modern deployment techniques,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and storage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 and track project progress, ensuring timely project completion and stakeholder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to enhance application readability and maintainability, focusing heavily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to streamline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operational efficiency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team environment,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that streamlined communication and project execution between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profiles and access policies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application security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regression tests, significantly reducing manual testing efforts and increasing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engagements by providing technical insights on an array of software solutions,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brainstorm and strategize on software solutions, focusing on client needs and the integration of appropriate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ensure project deliverables met client requirements and 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features, incorporating feedback into iterations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