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software engineer with over 8 years of experience in designing, developing, and implementing scalable solutions. Expert in CI/CD pipelines, cloud deployment, and API design. Proven leadership skills with a strong ability to mentor junior developers and manage complex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Groovy, GoLang,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SpringBoot,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ECS,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MySQL Workbench,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DevSecOps, OAuth, JWT, TLS/SSL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Datadog,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HTTP, DNS, Load Balancing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integration and scalability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improving code quality through automated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processes were in place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culture of collaboration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enforced coding standards and best practices, achieving a 25% reduction in bugs reported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success rates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performance metrics and ensure system reliability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Agile methodologies within the team, which improved project delivery timelines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costs and improve processing speed for high-demand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across applications, enhancing user data protection and regulatory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reproducible environments and simplifying server provisioning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existing network topologies to support scalable application architecture, improving overall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systemic issues and recommended innovative software solutions to enhance user experience and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and stakeholders to gather requirements and deliver software solutions that aligned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enterprise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contributing to increased data processing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smoother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high-level orchestration of containerized applications, facilitating easier management and scaling of services during traffic spikes.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establishing Agile processes and facilitated sprint meetings, improving project visibility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workshops for junior staff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continuous learning and knowledge sharing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complex projects that required understanding of network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and system design specifications, ensuring compliance with industry standards and enabling smoother handovers.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measures aligned with industry standards,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TLS/SSL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information transmission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interactions and enhancing frontend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various front-end technologies to improve application interoperability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Agile ceremonies and sprint planning sessions, enabling efficient delivery processes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efficient data retrieval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and functionality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improving collaboration among team members and maintaining a history of changes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legacy system migrations to modern frameworks, reducing maintenance costs and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checks post-release to assure product meets specified business and technical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