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developing scalable web applications using Node.js, React, and modern JavaScript frameworks. Proven track record of designing and implementing end-to-end solutions in Agile environments. Strong focus on optimizing application performance, enhancing user experience, and collaborating cross-functionally to deliver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 Client, Socket.IO, Stripe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robust,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requirements, improving application speed by 25% through code optimization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establish seamless data flow between the backend and frontend components, resulting in a 30% enhancement in user experience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Single Page Applications (SPAs)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React Router for state management and routing,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to migrate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and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errors and sped up the integration process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develop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usability and reducing the bounce rate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unit and integration tests, achieving 95% test coverage and ensuring code quality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 and implement solution strategies, resulting in an 18%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 and developer collaboration, leading to more structured codebases and fewer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conducting code reviews and mentoring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skill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instantaneous data updates for users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architect solutions for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to support system architecture, API endpoints, and code usage guidelines, ensuring clear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and managed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data integrity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application performance and user engagement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define user stories and acceptance criteria,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efficient data retrieval and manipulation, which streamlined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of developed applications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code coverage and validating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agile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fostering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caching, significantly reducing access times and improving overall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data visualization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insights through rich graphical representation of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W3C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bug fixing and performance optimization of existing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 through daily stand-ups, sprint planning, and retrospectives,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SQL through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data analysis and reporting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architecture, improving application scalability and deployment speed, which led to a 20% reduction in app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test automation to streamline the development workflow and ensure rapid delivery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discussions, promoting knowledge sharing and adherence to coding standards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