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full-stack development. Proven expertise in building scalable web applications and leading engineering teams to deliver robust software solutions across various domains, including IT consulting. Adept at leveraging cutting-edge technologies including React, Node.js, and AWS to drive innovation and efficiency. Passionate about mentoring junior developers and fostering agile development practices within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MVC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AWS Lambda,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customer retention and satisfaction through improved performance and 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for a real-time analytics application,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high data throughput with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5 junior developers in Agile methodologies,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while reducing response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comprehensive testing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code coverage to over 85% and improved deployment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migration plans for on-premise applications to AWS, optimizing costs and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to define product roadmaps and technical requirements, ensuring alignment with stakeholder expectations and product deliverability.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enhanced visibility into application performance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conducted knowledge-sharing sessions to uplift team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integration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and enhancing development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boost application performance, effectively reducing database load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API documentation and training materials using Swagger, allowing seamless integration for third-party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design sprints, contributing to the evolution of platform capabilities while maintaining a focus on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communication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implementing real-time messaging functionality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payment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revenue collection processes securely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modeling and query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25% under heavy 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of application code through rigorous test-driven development (TDD).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project to redesign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allowing for improved maintainability and extensibility of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deployment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cloud infrastructure management and reducing provisioning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dashboards for real-time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decision-making capabilities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secure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enterprise security concerns and improving audit trails.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a more modern stack,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components, which improved user experience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integration and system testing for cloud applications, assisting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resources to ensure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team to enhance customer onboarding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seamless integration with existing CRMs.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repositories effectively and contributing to team collaboration projects without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efficient communication between the mobile frontend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on best practices for new developers, ensuring a smooth onboarding experience and adaptation to company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