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designing, implementing, and maintaining scalable SaaS applications. Proficient in full-stack development with a strong focus on delivering robust, high-performance solutions in the insurtech domain. Proven ability to lead teams and drive innovation while fostering an environment of continuous learning and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C#, GraphQL,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React, .NET Core, Express.js,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OpenAPI, Swagger,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Test-Driven Development (TDD),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Coding Standards, Version Control (Git), Continuous Integration/Continuous Deployment (CI/CD)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comprehensive insurance SaaS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scalability and user engagement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developed efficient RESTful APIs, resulting in a 30% reduction in data-fetching latency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security and compliance initiatives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reducing vulnerabilities by 50%, ensuring excellent data protection for clients within the insurtech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specifications, enhancing project timelines and delivery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in coding standards, improving code maintainability and team productivity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and retrieval, leading to improved data consistency and application performance in a high-availability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ensuring streamlined deployment processes and environment consistency, reducing onboarding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components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functionalities, increasing testing coverage and reliability through Test-Driven Development (TDD).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cloud solutions, fostering a learning environment that encouraged innovation and skill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high-performance app responses by implementing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load times under heavy user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performance, leading to real-time optimization and improved customer satisfaction scores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sprint planning and retrospectives, contributing to enhanced team dynamics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facilitating better communication and understanding between development and QA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continuous deployment practices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delivery of features and bug fixes.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developed innovative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optimal user experiences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multi-disciplinary teams to define project scopes for the development of applications tailored for both mobile and web platforms, adhering to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RESTful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documentation, resulting in better integration and easier consumption for front-end developers, impacting speed to market favorably.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strategies for high-traffic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processing to enhance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tests, ensuring robustness and reliability of all deployed applications without compromising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and managing web applications, implementing automated scaling solutions that reduced infrastructure costs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and technical talks to share knowledge on emerging technologies, fostering an inspiring environment for junior developers and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Invested in optimizing legacy systems for better integration with modern technologies, achieving system responsiveness increases of 50%.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significantly enhancing security postures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 automated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CI/CD tools to ensure a smooth code release process, reducing manual intervention by 70%.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RESTful services suited for microservices architecture, improving application modularity and scalability in line with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technical requirements gathering for client projects, using analytical skills to provide insights that informed project scope and direction.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code repositories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proper version control and collaboration among distributed teams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responsive design standards to maximize accessibility on all device types.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integration of third-party APIs, driving functionality expansion while ensuring compliance with security and performance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