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Front-end Engineer with extensive experience in leading frontend architecture and optimizing web performance. Proven track record in mentoring teams, driving best practices, and enhancing user accessibility across diverse projects. Seeking to leverage my deep expertise in JavaScript, React, and modern web technologies at Oomph to elevate frontend disciplines and contribute to high-quality digital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JavaScript, React, Next.js, GatsbyJS, Astro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Tools:</w:t>
      </w:r>
      <w:r w:rsidRPr="00C3688B">
        <w:rPr>
          <w:rFonts w:ascii="Arial" w:hAnsi="Arial" w:cs="Arial"/>
          <w:color w:val="424242" w:themeColor="text1" w:themeShade="BF"/>
          <w:sz w:val="20"/>
          <w:szCs w:val="20"/>
        </w:rPr>
        <w:t xml:space="preserve"> Webpack, Gulp, Babel, Figma,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Vercel, Netlify, Lighthouse, SEO Best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JIRA,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Standards:</w:t>
      </w:r>
      <w:r w:rsidRPr="00C3688B">
        <w:rPr>
          <w:rFonts w:ascii="Arial" w:hAnsi="Arial" w:cs="Arial"/>
          <w:color w:val="424242" w:themeColor="text1" w:themeShade="BF"/>
          <w:sz w:val="20"/>
          <w:szCs w:val="20"/>
        </w:rPr>
        <w:t xml:space="preserve"> WCAG, A11Y Testing Tools, Screen Readers, Accessibility Audits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CMS:</w:t>
      </w:r>
      <w:r w:rsidRPr="00C3688B">
        <w:rPr>
          <w:rFonts w:ascii="Arial" w:hAnsi="Arial" w:cs="Arial"/>
          <w:color w:val="424242" w:themeColor="text1" w:themeShade="BF"/>
          <w:sz w:val="20"/>
          <w:szCs w:val="20"/>
        </w:rPr>
        <w:t xml:space="preserve"> RESTful APIs, GraphQL, Drupal, Sanity, Contentful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Deployment:</w:t>
      </w:r>
      <w:r w:rsidRPr="00C3688B">
        <w:rPr>
          <w:rFonts w:ascii="Arial" w:hAnsi="Arial" w:cs="Arial"/>
          <w:color w:val="424242" w:themeColor="text1" w:themeShade="BF"/>
          <w:sz w:val="20"/>
          <w:szCs w:val="20"/>
        </w:rPr>
        <w:t xml:space="preserve"> Continuous Integration,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Coding Standards &amp; Best Practices:</w:t>
      </w:r>
      <w:r w:rsidRPr="00C3688B">
        <w:rPr>
          <w:rFonts w:ascii="Arial" w:hAnsi="Arial" w:cs="Arial"/>
          <w:color w:val="424242" w:themeColor="text1" w:themeShade="BF"/>
          <w:sz w:val="20"/>
          <w:szCs w:val="20"/>
        </w:rPr>
        <w:t xml:space="preserve"> Code Review, Agile Methodologies, TDD, BDD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and led the architecture for multiple large-scale web applications, ensuring all projects adhered to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accessibility standards and delivered top-notch performance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industry-leading best practices for frontend development, resulting in a 30% increase in code quality scores through regular </w:t>
      </w:r>
      <w:r w:rsidRPr="00C3688B">
        <w:rPr>
          <w:rFonts w:ascii="Arial" w:hAnsi="Arial" w:cs="Arial"/>
          <w:b/>
          <w:color w:val="424242" w:themeColor="text1" w:themeShade="BF"/>
          <w:sz w:val="20"/>
          <w:szCs w:val="20"/>
        </w:rPr>
        <w:t xml:space="preserve">code reviews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cultivating a knowledge-sharing environment through bi-weekly tech talks and a shared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repository showcasing innovative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and UI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UI/UX designers and backend engineers, to successfully release over 15 major web applications, enhancing user engagement by 40% via </w:t>
      </w:r>
      <w:r w:rsidRPr="00C3688B">
        <w:rPr>
          <w:rFonts w:ascii="Arial" w:hAnsi="Arial" w:cs="Arial"/>
          <w:b/>
          <w:color w:val="424242" w:themeColor="text1" w:themeShade="BF"/>
          <w:sz w:val="20"/>
          <w:szCs w:val="20"/>
        </w:rPr>
        <w:t xml:space="preserve">SEO 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performance optimizations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GatsbyJS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a responsive frontend stack across diverse client projects, leveraging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optimization and ensuring compatibility on various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from traditional server-centric architectures to modern </w:t>
      </w:r>
      <w:r w:rsidRPr="00C3688B">
        <w:rPr>
          <w:rFonts w:ascii="Arial" w:hAnsi="Arial" w:cs="Arial"/>
          <w:b/>
          <w:color w:val="424242" w:themeColor="text1" w:themeShade="BF"/>
          <w:sz w:val="20"/>
          <w:szCs w:val="20"/>
        </w:rPr>
        <w:t xml:space="preserve">JAMstack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employing </w:t>
      </w:r>
      <w:r w:rsidRPr="00C3688B">
        <w:rPr>
          <w:rFonts w:ascii="Arial" w:hAnsi="Arial" w:cs="Arial"/>
          <w:b/>
          <w:color w:val="424242" w:themeColor="text1" w:themeShade="BF"/>
          <w:sz w:val="20"/>
          <w:szCs w:val="20"/>
        </w:rPr>
        <w:t xml:space="preserve">Vercel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Netlify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accessibility audits and implemented enhancements, meeting and exceeding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significantly improving user satisfaction scores and expanding our client 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headless </w:t>
      </w:r>
      <w:r w:rsidRPr="00C3688B">
        <w:rPr>
          <w:rFonts w:ascii="Arial" w:hAnsi="Arial" w:cs="Arial"/>
          <w:b/>
          <w:color w:val="424242" w:themeColor="text1" w:themeShade="BF"/>
          <w:sz w:val="20"/>
          <w:szCs w:val="20"/>
        </w:rPr>
        <w:t xml:space="preserve">CMS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like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Contentful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seamless content delivery solutions that empowered clients to manage digital experiences with 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performance monitoring sockets using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insight into application performance and user interactions, enhancing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accessibility initiatives through training sessions, which integrated </w:t>
      </w:r>
      <w:r w:rsidRPr="00C3688B">
        <w:rPr>
          <w:rFonts w:ascii="Arial" w:hAnsi="Arial" w:cs="Arial"/>
          <w:b/>
          <w:color w:val="424242" w:themeColor="text1" w:themeShade="BF"/>
          <w:sz w:val="20"/>
          <w:szCs w:val="20"/>
        </w:rPr>
        <w:t xml:space="preserve">A11Y testing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development pipeline, ensuring all releases were compliant with accessibility laws.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API integration process, constructing both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that enhanced the data serving capabilities of web applications, further engaging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industry conferences and community events, representing the company and sharing insights on trends in frontend technologies and best practices around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full lifecycle application development, from concept through delivery, adhering to agile methodologies and employing both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software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a major redesign project that progressed into a comprehensive UI/UX enhancement,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Sketch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prototypes while managing deadlines and stakeholder feedback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multiple client-facing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responsive, high-performance solutions that aligned with client visions.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establishing coding standards and protocols, promoting efficient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the team, leading to a 25% increase in project delivery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gather requirements and refine web application features, resulting in improved user interfaces that leveraged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for dynamic content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deployment process and enhancing the reliability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modules for junior engineers focusing on best practices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team adhered to current web development standards and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bug-fixing processes and feature implementation cycles, ensuring quality and timely delivery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tracking progress.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for clients on how to leverage </w:t>
      </w:r>
      <w:r w:rsidRPr="00C3688B">
        <w:rPr>
          <w:rFonts w:ascii="Arial" w:hAnsi="Arial" w:cs="Arial"/>
          <w:b/>
          <w:bCs/>
          <w:color w:val="424242" w:themeColor="text1" w:themeShade="BF"/>
          <w:sz w:val="20"/>
        </w:rPr>
        <w:t xml:space="preserve">CMS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effectively, empowering them to make real-time updates and customizations to their web platforms, specifically through </w:t>
      </w:r>
      <w:r w:rsidRPr="00C3688B">
        <w:rPr>
          <w:rFonts w:ascii="Arial" w:hAnsi="Arial" w:cs="Arial"/>
          <w:b/>
          <w:bCs/>
          <w:color w:val="424242" w:themeColor="text1" w:themeShade="BF"/>
          <w:sz w:val="20"/>
        </w:rPr>
        <w:t xml:space="preserve">Contentful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website performance by implementing caching strategies and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maintain code integrity while continuously deploying enhancements.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and deployment of secure enterprise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authentication with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 seamless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integrating third-party APIs, enhancing application capabilities through strategic partnerships, and improving overall application functionality using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code reviews and knowledge-sharing sessions, actively contributing to improving best practices and standards across the engineering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and communicated technical specifications for projects, ensuring clear understanding and alignment with project goals among team members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deployment and execution of cloud-based architectures through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scalable and efficient application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to enhance legacy applications by rewriting critical components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performance and maintainability while minimizing technical debt.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cross-department teams to ensure timely project delivery while aligning development work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recording and tracking systems for project statuses and development milestones software using tools like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transparency and accountability throughout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