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extensive experience in developing responsive, accessible user interfaces for high-traffic web applications. Proven track record in leveraging modern frameworks and agile methodologies to enhance user experience while mentoring junior developers and leading technical projects. Passionate about improving digital health tools to better serve communities, including veterans and their families, through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GraphQL, API Development, WCAG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2.2 AA, Section 508, WAI-ARIA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Datadog, Figma,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Chrome DevTools, Lighthouse, WebPageTest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Team Collaboration, Mentorship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web application aimed at enhancing user interactions for veterans' healthcare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WAI-ARIA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ensure compliance with </w:t>
      </w:r>
      <w:r w:rsidRPr="00C3688B">
        <w:rPr>
          <w:rFonts w:ascii="Arial" w:hAnsi="Arial" w:cs="Arial"/>
          <w:b/>
          <w:color w:val="424242" w:themeColor="text1" w:themeShade="BF"/>
          <w:sz w:val="20"/>
          <w:szCs w:val="20"/>
        </w:rPr>
        <w:t xml:space="preserve">WCAG 2.2 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across all web applications, improving usability for visually impaired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integrating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built on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seamless data interactions, thereby increasing user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code review process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resulting in a 25% increase in code quality and maintainability through peer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effective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practices and the best use of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their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 and enhancing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and optimization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Chrome DevTools, leading to a 40% decrease in load times for key user-facing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team efficiency and workload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documentation efforts, enabling effective knowledge sharing and onboarding for new team members, and cutting training time in half.</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manage the technical backlog, ensuring timely completion of product milestones aligned with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feedback loops to iteratively improve application features and functionalities, enhancing the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layouts adhering to semantic HTML practices, integrating front-end best practices to enhance aesthetic appeal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Scheduled regular usability testing sessions, collecting user insights to refine interface designs, leading to an enhanced overall user satisfaction rating.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release management processes, effectively communicating updates and changes to stakeholders throughout project phases, fostering a culture of transparency.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user experiences focused on client specifications, increasing project satisfaction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back-end services that processed user data efficiently, improving data retrieval speeds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 teams to implement UI designs from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wireframes into functional code with meticulous attention to detail.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accessibility audits and implemented enhancements to ensure compliance with </w:t>
      </w:r>
      <w:r w:rsidRPr="00C3688B">
        <w:rPr>
          <w:rFonts w:ascii="Arial" w:hAnsi="Arial" w:cs="Arial"/>
          <w:b/>
          <w:bCs/>
          <w:color w:val="424242" w:themeColor="text1" w:themeShade="BF"/>
          <w:sz w:val="20"/>
        </w:rPr>
        <w:t xml:space="preserve">Section 508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significantly increasing the user base for clients with special accessibility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project management and delivering high-quality products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domain-specific applications tailored for enterprise clients in the finance sector, optimizing UI for performance, security, and user-centric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w:t>
      </w:r>
      <w:r w:rsidRPr="00C3688B">
        <w:rPr>
          <w:rFonts w:ascii="Arial" w:hAnsi="Arial" w:cs="Arial"/>
          <w:b/>
          <w:bCs/>
          <w:color w:val="424242" w:themeColor="text1" w:themeShade="BF"/>
          <w:sz w:val="20"/>
        </w:rPr>
        <w:t xml:space="preserve">modern web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maintenance costs and improving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rigorous testing protocols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new features were rigorously evaluated before production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secure authentication flows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to safeguard user sessions across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several legacy applications to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operational costs and increased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code reviews, promoting knowledge sharing and adherence to best web practices that enhanced coding standards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usability tests to gain insights for improvements, ensuring that applications remained intuitive and user-friendly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workflows, enabling faster turnaround on quality assurance processes and ensuring reliable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APIs to enable seamless data exchange between front-end applications and back-end services contributing to system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modules and documentation aimed at enhancing team members' understanding of </w:t>
      </w:r>
      <w:r w:rsidRPr="00C3688B">
        <w:rPr>
          <w:rFonts w:ascii="Arial" w:hAnsi="Arial" w:cs="Arial"/>
          <w:b/>
          <w:bCs/>
          <w:color w:val="424242" w:themeColor="text1" w:themeShade="BF"/>
          <w:sz w:val="20"/>
        </w:rPr>
        <w:t xml:space="preserve">web accessibility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conducted to share technological advancements and trends in front-end development with team members, fostering an environment of continuous learning.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