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Lead Engineer with over 8 years of experience in software development, specializing in Agile methodologies, web-based applications, and team leadership. Proven track record in delivering high-quality software solutions using modern frameworks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RPGLE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Angular, Blazor, WebAssembly,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Azure, Azure DevOps,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DB2,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HL7, EDI, Rhapsody, Mirth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in designing and building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architectural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front-end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high-performance microservices architecture, ensuring scalability and maintainability of applications in the cloud and on-premises.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coding, improving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refine user stories and deliver solutions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providing database design improvements, reducing query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version control, increasing transparency in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production deployments and provided mentorship to junior developers, promoting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troubleshot and resolved application defects in both staging and production environments, ensuring minimum downtime and excellent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code reliability and maintainability, resulting in a 95% code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message bus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microservices, ensuring robust system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healthcare applications for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data exchange within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design software solutions that address healthcare IT needs, aligning with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as a key member of the development team, focusing on delivering high-quality software solutions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efficient data models and optimize database queries to improve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portals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server-side logic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ensuring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systems to microservices architecture, improving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providing enhanced functionality and data accessibility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to junior team members, fostering a supportive learning environment and promoting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(SDLC) with a focus on delivering robust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core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new features in existing systems, ensuring compliance with security best practices and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front-end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seamlessly integrate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API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frameworks, increasing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contributed to the best practices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deliver high-quality software products that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junior engineers and interns, ensuring knowledge transfer and adherence to development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