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Lead Developer with extensive experience in architecting and developing innovative automation platforms within the financial technology sector. Adept at managing development teams and collaborating with stakeholders to drive system efficiency, enhance user experience, and ensure compliance with data security standards. Proven track record in utilizing advanced technologies to integrate and automate complex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Firebase,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Zapier, Webflow, Bubble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OpenAI, Google Vision API, OCR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RESTful API development, CI/CD, QA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 Management Systems:</w:t>
      </w:r>
      <w:r w:rsidRPr="00C3688B">
        <w:rPr>
          <w:rFonts w:ascii="Arial" w:hAnsi="Arial" w:cs="Arial"/>
          <w:color w:val="424242" w:themeColor="text1" w:themeShade="BF"/>
          <w:sz w:val="20"/>
          <w:szCs w:val="20"/>
        </w:rPr>
        <w:t xml:space="preserve"> Document Automation, Secure Upload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CRM Integration, Data Sync, API Consumption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Standards:</w:t>
      </w:r>
      <w:r w:rsidRPr="00C3688B">
        <w:rPr>
          <w:rFonts w:ascii="Arial" w:hAnsi="Arial" w:cs="Arial"/>
          <w:color w:val="424242" w:themeColor="text1" w:themeShade="BF"/>
          <w:sz w:val="20"/>
          <w:szCs w:val="20"/>
        </w:rPr>
        <w:t xml:space="preserve"> PII Compliance, Data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Methodologies, Scrum, Development Roadmap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architected a sophisticated mortgage automation platform using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intelligent document processing tools utilizing </w:t>
      </w:r>
      <w:r w:rsidRPr="00C3688B">
        <w:rPr>
          <w:rFonts w:ascii="Arial" w:hAnsi="Arial" w:cs="Arial"/>
          <w:b/>
          <w:color w:val="424242" w:themeColor="text1" w:themeShade="BF"/>
          <w:sz w:val="20"/>
          <w:szCs w:val="20"/>
        </w:rPr>
        <w:t xml:space="preserve">Google Vision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for superior document parsing and categorization.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3 developers, ensuring adherence to coding standards and best practices in documents management and automation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integration solutions for CRM platforms (e.g., GoHighLevel) with loan origination systems (LOS), employing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synchronization.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selected technologies such as </w:t>
      </w:r>
      <w:r w:rsidRPr="00C3688B">
        <w:rPr>
          <w:rFonts w:ascii="Arial" w:hAnsi="Arial" w:cs="Arial"/>
          <w:b/>
          <w:color w:val="424242" w:themeColor="text1" w:themeShade="BF"/>
          <w:sz w:val="20"/>
          <w:szCs w:val="20"/>
        </w:rPr>
        <w:t xml:space="preserve">Bubble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Zapier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technology efficiency and solution adaptability.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secure modules for document requests and uploads, ensuring compliance with privacy and data security regulations, particularly focusing on </w:t>
      </w:r>
      <w:r w:rsidRPr="00C3688B">
        <w:rPr>
          <w:rFonts w:ascii="Arial" w:hAnsi="Arial" w:cs="Arial"/>
          <w:b/>
          <w:color w:val="424242" w:themeColor="text1" w:themeShade="BF"/>
          <w:sz w:val="20"/>
          <w:szCs w:val="20"/>
        </w:rPr>
        <w:t xml:space="preserve">PII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for project management, conducting regular sprint retrospectives to optimize team performance and deliverable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and logic diagrams to support system maintenance and further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end-to-end automated workflows for loan application processes, improving user experience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quality assurance and managed release schedules, establishing standards for unit testing and code reviews to minimize post-release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enhance system features based on user feedback while aligning with strategic business goals in the fintech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team collaboration to drive the successful completion of key project milestones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providing guidance on best practices and technologies,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the roadmap for future integrations, supporting the expansion of the automation platform and its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user-centric design principles and interactive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automation solutions leveraging </w:t>
      </w:r>
      <w:r w:rsidRPr="00C3688B">
        <w:rPr>
          <w:rFonts w:ascii="Arial" w:hAnsi="Arial" w:cs="Arial"/>
          <w:b/>
          <w:bCs/>
          <w:color w:val="424242" w:themeColor="text1" w:themeShade="BF"/>
          <w:sz w:val="20"/>
        </w:rPr>
        <w:t xml:space="preserve">Zapier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Bubble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processes and enhancing operational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to integrate third-party APIs, ensuring smooth data flow and access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application of Agile methodologies to manage project timelines and deliverables, actively participating in sprints and stand-ups.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software deployment processes through the adoption of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facilitating faster delivery of software updates and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specifications and documentation to aid team members in understanding system architecture and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protocols to validate software functionalities and prevent regression issues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team members on industry best practices and methodologies, fostering an environment of growth and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authentication and identity management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protocols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RESTful APIs for seamless integration of internal and external systems, improving workflow efficiency and data accessibility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web solutions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maintenance costs and improving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documentation of technical systems and development protocols, ensuring that best practices were recorded for future reference.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refine specifications and translate business needs into technical requirements, ensuring alignment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reviews of code to maintain quality standards and facilitate knowledge sharing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processes, utilizing state-of-the-art tools to identify and rectify system issues promptly.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up-to-date knowledge of industry trends and emerging technologies, integrating relevant findings into project workflows to enhance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