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With over 8 years of experience in full-stack software development, I specialize in building scalable web applications and services. My expertise lies in Java, web technologies, and cloud environments, contributing to impactful projects in various industries, including transportation and public safety. I thrive in agile development settings, focusing on quality assurance, peer collaboration,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MuleSoft,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Entity Framework,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ECS, AWS RDS, AWS MKS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Microservices,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data interchange for large-scale applications in transportation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optimize applications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and reliable operations for public road safety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collaborative environment while improving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design decisions and technical specifications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and load testing using JUnit and other industry-standard tools before handoff to QA team, preemptively identifying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database models and structures,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requirements and ensure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robust version control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changes effectively across multiple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efficiency of application releases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creating independent services that improve the robustness and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detailed development timelines, aligning technical expectations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new features and technologies,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emerging technologies, including cloud-native solutions and tools to better serve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and regularly updated stakeholders on project status, fostering strong relationships and understanding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efficient backend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front-end interfaces, improving overall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facilitate serverless architecture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efficient data access strategies tailored to client applications while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 with a focus on delivering incrementally powerful solutions and enhancing team productivity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following normalization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accessibility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cut deployment times by 30% and reduced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rich interactive web application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 that cater to diverse user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integrations and communication between various organizational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achieving a modern look and feel while enhancing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transitions to new database architectures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performance tuning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lifecycles effectively, fostering collaboration among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projects by participating in code reviews and knowledge-sharing sessions, enhancing overall team performance and skillsets.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