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Fullstack Developer with 8+ years of experience in IT consulting, specializing in Java applications, microservices architecture, and healthcare systems. Proficient in leading teams and driving projects 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Spring Boot,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SOAP, HL7, FHIR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and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SOLID, Design Patterns,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interconnectivity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to enable seamless data exchange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resulting in a 30% increase in user satisfaction due to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 to 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healthcare stakeholders to gather requirements, ensuring that the application met functional and compliance needs related to patient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ensure adherence to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significantly reducing production defects by 15%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optimization of existing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Actuator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APM for real-time monitoring and analysis of system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legacy systems to microservices, resulting in increased scalability and reduced technical debt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addressed vulnerabilities in deployed applications, enhancing data security and patient privacy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(Scrum) to ensure effective communication and progress tracking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 endpoints, facilitating better onboarding for new developers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microservices design,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design and develop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exceeding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back-end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various client applications, facilitating better data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with minimal errors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reducing system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MySQL, resulting in improved data retrieval times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daily stand-ups and sprint reviews to ensure project alignment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to manage feature development and releases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front-end technologies,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high-quality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high standards of code quality by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designing schemas that supported complex access patterns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scripts for automating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migration tasks for database updates,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and analyze requirements, ensuring client specifications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using Agile methodologies, adapting swiftly to changing project requirements and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support and troubleshooting efforts, utilizing logging frameworks to resolve issues and enhance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