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Java-based applications for the healthcare industry. Proven expertise in implementing robust software solutions using modern technologies and healthcare standards such as HL7 and FHIR. Adept at working in cross-functional teams to design and deliver high-quality healthcare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Kotlin, CQL,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JPA,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FHIR, HAPI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through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tailored for healthcare needs,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successfully increasing system resilience and stability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healthcare clients to strategize innovative technology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support FHIR-based data models, enabling improved access to patient data across various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to enhance team capabilities in building user-friendly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that adhere to industry standards, enabling seamless data exchange between healthcare systems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efficient resource management and scalability of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build automation, streamlining the development process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in critical healthcare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healthcare projects, promoting community engagement and sharing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drive project delivery, ensuring adaptive planning and evolutionary development to meet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environments across development, testing, and production stages, facilitating smoother transitions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enforced best practices, enhancing overall system architecture and implementation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worked closely with stakeholders to align technology solutions with business objectives, ensuring timely delivery of healthcare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critical milestones on time, focusing on healthcare application needs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improving patient engagement features and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providing insights into best technology practices for building robust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healthcare standards, enhancing team skill sets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improvements, notably reducing response times through efficient database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systems into modern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robustness of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modern frameworks, successfully upgrading feature sets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debugging and troubleshooting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minimal disruption to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design, focusing on accessibility and usability standards relevant to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testing plans for software releases, ensuring adherence to healthcare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create a more flexible system configuration suitable for diverse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the application of TDD practices, leading to fewer defects and more reliable healthcare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for healthcare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