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Java Developer with extensive experience in designing, developing, and implementing software solutions. Proficient in front-end and back-end technologies, cloud services, and Agile methodologies to deliver robust, high-quality applications. Proven track record of working collaboratively in a team environment to meet project goals and enhance software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React,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RBAC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scalability through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Agile teams to define and design new features, directly contributing to an increase in product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quality assurance processes were followed and reducing bugs in the production environment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deployment, enabling seamless scalability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streamlining code review processes and facilitating teamwork amongst 10+ developers in the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 Linux environments, resulting in a 15% reduction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coding practices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enhance application security and protect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interfaces and user experience (UI/UX)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web component development, leading to a richer client-side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 stakeholders to gather project requirements, translating them into technical specifications for enhanced software solution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Limited downtime through proactive bug fixes and rigorous debugging practices, improving application reliability in the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which improved team communication and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implement CI/CD pipelines, leveraging tools like Jenkins to enhance software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best coding practices,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significantly by implementing multi-threaded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storage solutions and streamlining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contributing to user-centric applications with dynamic content updates and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enabling effective collaboration across development teams by standardizing version control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conducted code reviews to assure code quality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achieving a &gt;90% test coverage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for seamless front-end back-end communication, resulting in improved application scalability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development practices, contributing to sprint reviews and backlogs which improved overall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leading to timely resolution of critical issues and decreased production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both front-end and back-end development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 interfaces to create responsive and interactive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applications, ensuring smooth functionality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collaborative changes and maintaining code integrity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various debugging tools, enhancing overall system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prototyping and requirements gathering sessions to align development efforts with client specifications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Agile development lifecycle by attending daily standups, translating client feedback into actionable development changes, and adjusting project scope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for efficient data management tasks, supporting business intelligence features within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