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Senior-Level Engineer with over 8 years of comprehensive experience in front-end web development, focusing on React and Next.js applications. Proficient in building high-performance user interfaces, optimizing web applications, and implementing seamless API integrations, leveraging modern tools and practices to achieve superior user experience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Context API,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&amp; Tooling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Vite,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HTTP/2,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robust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manage the application state within complex,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build process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over 25% and improving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for code quality,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and intuitive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test coverage, achieving an 85% code coverage on critical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performance optimization strategies by analyzing application bottlenecks using Google's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initial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meetings, applying Agile methodologies to enhance team coordination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troubleshooting and debugging complex application issues, leveraging a deep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network protocols to resolve bottlenecks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collaborative environment, contributing to well-documented repositories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maintained a library of UI elements, standardizing components across multiple projects and reducing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tests and deployments to enhance delivery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client-facing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product engagement by 20% through enhanced UI components and streamlined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high-performing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 to ensure efficient API delivery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complex applications, facilitating better data flow and component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fostering a culture of knowledge sharing and quality assurance within the development team, which led to a 15% decrease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BEM methodology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styling web applications to ensure maintainability and scalability across large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gather and refine user requirements into technical specifications, improving delivery timelines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scalable architectures for client applications, optimizing costs,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experiences with modern JavaScript frameworks and boosting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user management and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the continuous delivery workflow and improving project delivery times through iterative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handled data processing and client requests, ensuring robust backend logic and smooth front-end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basic responsive templates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experience across various devices for smaller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software issues, utilizing both manual and automated testing methods,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with modern JavaScript features, transitioning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more efficient paradigms, laying the groundwork for further technology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organized and traceable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