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Integration Engineer with over 7 years of experience in leading integration projects for B2B SaaS solutions in fraud prevention and compliance domains. Proven ability to manage end-to-end onboarding processes while translating complex technical requirements into actionable solutions. Expert in client communication, project management, and technical documentation.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Ruby,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OpenAPI, Docker, Kubernetes, AWS, GCP,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Development, SDK Integration, JSON, Microservices,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AML, PCI-DSS, OAuth 2.0, SSO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implementation of fraud and compliance products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secure and efficient deployment for diverse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full-cycle integration for over 20 clients, streamlining onboarding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data transfer and API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SDKs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detailed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training and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technical requirements and crafted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implementation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ensure best practices in data integration and synchronization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 for payloads.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visibility into integration performance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quality assurance strategies that led to a 25% decrease in issues reported during the integration process, leveraging testing frameworks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knowledge-sharing sessions for clients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specs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best practices, improving client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comprehensive proof of concepts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demonstrating the effectiveness of Sardine’s solutions to potential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end-user presentations, simplifying complex concepts for non-technical audiences, while ensuring alignment with client success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concurrent integration projects within Agile frameworks, effectively prioritizing and delegating tasks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feedback to R&amp;D teams on product features based on client interactions and integration challenges, influencing product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the primary contact for all technical queries during new client integrations, establishing effective communication channels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risk assessments for new integrations, identifying potential roadblocks and devising effective mitigation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features for B2B SaaS platforms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development, ensuring high standards of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integrate third-party services and APIs, enhancing product offerings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validation of system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releasing updates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integration guides and support documents that improved client onboarding effectiveness and reduced resource questions by facilitating clear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initiatives to transition to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significantly reducing the implementation cycles for product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API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system requirements, leveraging this feedback to adapt our configurations within their existing tech stacks,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the design and documentation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SDKs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making integration for clients more accessible and straightforward, improving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optimized existing codebases, helping to enhance the performance of integration workflows while maintaining system reliability and security.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