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software development and a strong focus on AI innovations. Proven ability to create, develop, and implement robust, secure AI solutions using a diverse tech stack. Passionate about tackling complex challenges and enhancing the digital security landscape. Fluent in both English and French, effectively communicating technical concepts to cross-functional teams and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Golang,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Google Cloud Platform, AWS,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OpenCV, Natural Language Toolkit (NLTK)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SSL/TLS, Cryptography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AI model deployment,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advanced machine learning algorithms into production-ready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innovative proof-of-concept for a secure identity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security compliance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integration of AI functionalities within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AI robustness, integrating findings into existing systems, and presenting results to stakeholders, improving project buy-in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code integration and deployment processes, enhancing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significantly optimizing resource allocation within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technical documentation detailing architecture and design of AI systems, fostering knowledge sharing across teams and aligning with company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cross-team workshops on AI technologies and security best practices, building a culture of innovation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an intellectual property protection strategy through patent applications for innovative methodologies developed within the team.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communication between front-end and back-end services, facilitating rapid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quality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best practices and driving improvements in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technology watch, identifying emerging AI trends and integrating applicable ones into project roadmaps, resulting in enhanced project relevance.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define system scope for AI projects,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across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UI/UX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APIs that enabled cross-platform functionalities, considerably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reducing bug rates in production by 50% and increasing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localized development environments that accelerated developer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 cloud migration strategy for client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reducing hosting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participating in daily stand-ups, sprint planning, and retrospectives that improved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analyze requirements, translating business needs into technical specifications that met or exceeded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practices, configuring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across multiple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applications in collaboration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interfaces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secure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enhance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assisting in the development of features tracked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software needs by troubleshooting issues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customer satisfaction rate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availability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detailed technical documentation for software architecture that improved team transitions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third-party services, increasing application functionalities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that fostered team skills in emerging technologies, specifically around AI and machine learning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