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specializing in RPA solutions, with over 15 years of comprehensive experience spanning software engineering, architecture, and automation. Proven ability to lead projects from conception to implementation, leveraging advanced technologies to enhance operational efficiency and drive innovation in digital transformation. Strong communicator adept at collaborating with stakeholders to ensure alignment on project objectives and deliverables.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VB.Net,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RPA Tools:</w:t>
      </w:r>
      <w:r w:rsidRPr="00C3688B">
        <w:rPr>
          <w:rFonts w:ascii="Arial" w:hAnsi="Arial" w:cs="Arial"/>
          <w:color w:val="424242" w:themeColor="text1" w:themeShade="BF"/>
          <w:sz w:val="20"/>
          <w:szCs w:val="20"/>
        </w:rPr>
        <w:t xml:space="preserve"> UiPath, UiPath Orchestrator, Automation Anywhere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DevOps, CI/CD, GitHub, Version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.NET Framework, Web APIs, RESTful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Tools:</w:t>
      </w:r>
      <w:r w:rsidRPr="00C3688B">
        <w:rPr>
          <w:rFonts w:ascii="Arial" w:hAnsi="Arial" w:cs="Arial"/>
          <w:color w:val="424242" w:themeColor="text1" w:themeShade="BF"/>
          <w:sz w:val="20"/>
          <w:szCs w:val="20"/>
        </w:rPr>
        <w:t xml:space="preserve"> Confluence,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w:t>
      </w:r>
      <w:r w:rsidRPr="00C3688B">
        <w:rPr>
          <w:rFonts w:ascii="Arial" w:hAnsi="Arial" w:cs="Arial"/>
          <w:color w:val="424242" w:themeColor="text1" w:themeShade="BF"/>
          <w:sz w:val="20"/>
          <w:szCs w:val="20"/>
        </w:rPr>
        <w:t xml:space="preserve"> React,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KPI Monitoring,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RPA solutions utilizing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enterprise-grade applications, streamlining workflows and enhancing business process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through the complete RPA lifecycle, from requirements gathering to deployment, ensuring robust solutions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VB.Net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DevOps practices by automating CI/CD pipelines and utilizing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robust source code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executed complex queries, and integrated back-end services with front-end solutions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reviews and mentored junior developers in best practices for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code review, and system architecture,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technical solutions, including workflows and operational procedures, to maintain clarity and compliance within the RPA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legacy systems and processes to identify automation opportunities; recommended and executed optimal tools for efficiency gains.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security, compliance, and risk assessment measures into automation solutions, adhering to industry standards and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project tracking and refinement processes, ensuring stakeholder engagement and expectations were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AWS for deploying scalable RPA solutions,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to reduce costs and improve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monitored RPA performance metrics against KPIs using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service levels and operational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stakeholder meetings to align project objectives with business needs, employing effective communication for clarity and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exploratory testing and validation of automated processes, utilizing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iterative development and feedback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applied operational metrics for risk mitigation in RPA deployments, successfully achieving a 99% uptime SLA.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automation framework by developing reusable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data extraction and manipulation, ensuring seamless integration with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APIs for data exchange within client-relevant projects, significantly enhancing data flow and reducing operational redundancies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system documentation and operational procedures,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promote knowledge sharing and collaboration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multiple projects concurrently under tight deadlines, utilizing strong </w:t>
      </w:r>
      <w:r w:rsidRPr="00C3688B">
        <w:rPr>
          <w:rFonts w:ascii="Arial" w:hAnsi="Arial" w:cs="Arial"/>
          <w:b/>
          <w:bCs/>
          <w:color w:val="424242" w:themeColor="text1" w:themeShade="BF"/>
          <w:sz w:val="20"/>
        </w:rPr>
        <w:t xml:space="preserve">time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organizational skills to ensure timely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web services integration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functionality and user experience through efficient back-end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architectural design of client solutions, maintaining focus on best practices for software development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modern UI frameworks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interactive web interfaces, improving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to clients, troubleshooting software issues, and providing best practices in automation adoption.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 security standards, focusing on API integrations and data governance measures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projects that involved increasing software development efficiency through prototyping and iterative testing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teams to design user-friendly interfaces,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extensively in project sprints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participating in daily stand-ups and sprint planning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testing protocols for web-based applications, ensuring functionality and performance criteria were met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client relationships through regular updates on project status and managed expectations to ensure satisfaction throughout all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enabling efficient teamwork and project tracking in software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reports based on performance metrics and project outcomes, utilizing analytical skills to improve future project iterations.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