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Developer specializing in Golang and modern web technologies within fast-paced IT consulting environments. Proven ability to design and implement high-performance applications that enhance user experiences and streamline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PostgreSQL, RESTful API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HTML5/CSS3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Queuing: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RabbitMQ, Event Streaming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HIPAA Compliance, Data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healthcare data, achieving a 40% performance increase compared to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with frontend applications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streaming, allowing for immediate access to critical healthcare analytics and reducing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performance, utilizing indexing and query optimization techniques, which improved data access speed for over 500 simultaneous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significantly reducing the time required for application updates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ensure all software solutions met security and compliance standards in a healthcare environment, utilizing practices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coding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code quality and reducing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testing and deployments, resulting in a more agile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ensuring consistency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technical documentation and operational manuals for both backend and frontend services, significantly improving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sprint planning, daily stand-ups, and retrospectives, enhancing team communication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standards of code quality through unit testing and end-to-end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that improved application modularity and scalability, allowing teams to deploy features independently and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backend and frontend technologies, boosting team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service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impactful data-driven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microservices architecture for improved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seamless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asynchronous processing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data transfer and real-time updates across multiple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enhancing application performance by refining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models and establishing advanced querying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packaging and deployment, resulting in more reliable environments for ongoing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collaborated with UI/UX teams to translate business requirements into stable and efficient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extensively in agile development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security audits and code reviews to ensure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 compliance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patient data protection across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linked to microservices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interaction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teams to create scalable backend systems for data processing,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advanced querying techniques for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applications to manage messaging and event streaming, ensuring reliable data flow across system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CI/CD pipelines and automated deployment procedures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release cycle efficiency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codebases with multiple collaborating developers across several projects, ensuring robust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back-end performance with effective database indexing strategies and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programming and code reviews, setting coding standards and best practices within the team for higher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user engagement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 building, including state management and lifecycle methods, improving overall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