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Fullstack Software Engineer with over 8 years of experience specializing in delivering innovative software solutions in dynamic environments. Proven expertise in building and scaling applications using modern technologies such as Next.js, Node.js, PostgreSQL, and Google Cloud Platform. Committed to enhancing user experiences through collaborative team efforts and continuous process improvement.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Next.js, Node.js, Express.js,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Firebase,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Infrastructure:</w:t>
      </w:r>
      <w:r w:rsidRPr="00C3688B">
        <w:rPr>
          <w:rFonts w:ascii="Arial" w:hAnsi="Arial" w:cs="Arial"/>
          <w:color w:val="424242" w:themeColor="text1" w:themeShade="BF"/>
          <w:sz w:val="20"/>
          <w:szCs w:val="20"/>
        </w:rPr>
        <w:t xml:space="preserve"> Google Cloud Platform, AWS,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JIRA, Figma, Postman,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Health Technology:</w:t>
      </w:r>
      <w:r w:rsidRPr="00C3688B">
        <w:rPr>
          <w:rFonts w:ascii="Arial" w:hAnsi="Arial" w:cs="Arial"/>
          <w:color w:val="424242" w:themeColor="text1" w:themeShade="BF"/>
          <w:sz w:val="20"/>
          <w:szCs w:val="20"/>
        </w:rPr>
        <w:t xml:space="preserve"> FHIR, HL7, HIPAA Compliance, Digital Health Insights, Health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 CSS3, HTML5, Sass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multiple scalable web applications using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a 20% increase in performance metrics through code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of 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speed by 30% and facilitating a seamless CI/CD pipeline integration with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a user-friendly dashboard providing real-time health insights via RESTful APIs, collaborated with cross-functional teams to translate requirements into technical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existing codebase by introducing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resulting in a significant reduction in response times and improved data management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entire software development lifecycle, from conception to deployment, ensuring adherence to coding best practices and quality assurance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UX designers to refine user flows and improve overall application usability, contributing to a 15%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Speck-headed the initiative for enhancing security protocols within applications, ensuring compliance with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regulations and safeguarding sensitive health data from potential breaches.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hosting applications, managing databases, and ensuring reliable and scalable infrastructure solutions, reducing server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coding best practices, significantly reducing the defect rate in production by promoting a stronger adherence to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health data APIs, fostering partnerships with research organizations to utilize health data for user benefit and insight generation.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increase code coverage to over 90%, facilitating more reliable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practices including daily stand-ups and sprint planning, improving team collaboration and project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monitoring and alerting frameworks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reliability and optimal performance during peak usage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database migrations and schema updates to enhance data integrity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with evolving application requirements.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streamlined healthcare management tool used by several local clinics, resulting in a 40% efficiency boost.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microservices architecture that allowed independent deployment of application components, utilizing technologies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cloud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average response times by over 50% through indexing and efficient data retrieval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cross-disciplinary teams to integrate digital health technologies, focusing on enhancing patient engagement through user-friendly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prototyping, collaborating closely with designers to create intuitive and efficient user experiences, which ultimately improved client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high coding standards by actively participating in peer code reviews and establishing style guides that improved consistency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Promoted to lead projects involving advanced data analytics for health-related applications, focusing on actionable insights derived from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architecture discussions to validate the technical direction against business goals and industry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multi-regional identity and access management platform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secure health record access for millions of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an agile team to develop unit and integration tests, ensuring software quality and reliability across platforms, resulting in significant reductions in bug rates post-release.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modernization of legacy systems by implementing </w:t>
      </w:r>
      <w:r w:rsidRPr="00C3688B">
        <w:rPr>
          <w:rFonts w:ascii="Arial" w:hAnsi="Arial" w:cs="Arial"/>
          <w:b/>
          <w:bCs/>
          <w:color w:val="424242" w:themeColor="text1" w:themeShade="BF"/>
          <w:sz w:val="20"/>
        </w:rPr>
        <w:t xml:space="preserve">Microservice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allowing for easier scalability and maintainability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management, maintaining discipline in code documentation and project timelines for a smooth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application features, ensuring adherence to industry standards for security and data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services to cloud platforms, establishing robust automated deployment workflows utilizing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CLI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training and onboarding junior team members, enhancing overall team capabilities and reinforcing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active troubleshooting of application issues, improving system response time and reliability through innovative problem-solving techniques.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