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fullstack software engineer with a strong background in building scalable applications using modern technologies. Passionate about leveraging AI-driven solutions to transform healthcare, focusing on user-centric design and seamless integration. Proven track record in optimizing performance and enhancing user experiences across various platforms, especially in healthcare and IT consulting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Confluence, Zoom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user-friendly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and optimal performance across all devices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secure data exchange between front-end applications and back-end services, resulting in an average performance improvement of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application's load time by 25% through effective code splitting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bundling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implementing agile methodologies,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tracking, which enhanced collaboration and reduced delivery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deployment times and the overall reliability of healthcare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manage data efficiently, optimizing query performance and enhancing the user experience with rapid data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98% code coverage that improved the overall quality of the software product.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enhance the application's user interface,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styling, which increased user engagement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AWS services (Lambda, S3) to deploy serverless applications, ensuring scalability while reducing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Standardized coding practices and conducted code reviews to maintain high quality, which led to a 20% reduction in bugs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server performance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mechanisms, improving response times for users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onboarding for new developers and facilitated easier integration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audits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user authentication and authorization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integrate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predictive analytics capabilities within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user engagement in client-facing healthcare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consumed REST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 Rest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smooth interaction between front-end interfaces and backend data 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40% reduction in high-priority errors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consistent code management and collaboration across diverse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product design sessions to enhance system architecture,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 to ensure high availability and disaster recovery.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code reviews and collaborative programming sessions, promoting best practices and improving code quality across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to enhance data retrieval processes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stakeholders to align technical solutions with business objectives, improving project delivery alignment by 25%.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focusing on data security and identity management, providing secure access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migrating legacy systems to modern web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connect various applications securely, enhancing overall application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the CI/CD pipeline, automating build and deployment processes, which improved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and implemented technical solutions to enhance application performance, focusing on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feedback and suggesting improvements to enhance system efficiency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guides and standard operating procedures for software systems, fostering better team onboarding and knowledge transfer.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managers to understand requirements and provide achievable technical solutions in the healthcare domain.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