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Fullstack Engineer with extensive experience in developing financial systems and applications utilizing a diverse array of technologies. Proven track record of leading projects in IT consulting, with a focus on improving performance, enhancing reliability, and optimizing user experience. Expertise in cross-functional team collaboration and agile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GitLab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integrated with Node.js backend services to support financial transactions, enhancing system agility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financial applications to a cloud-based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server costs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by 40% and enhanced code quality through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improving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bolstering data protection measures for sensitive financial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improvement and knowledge sharing focused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internal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financial data interactions and reducing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implementation, promoting consistency and reproducibility for cloud resources across multiple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test coverage to 90% and reducing bug incidence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Recorded and 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tools, facilitating proactive scaling decisions and maintaining high availability during peak transaction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and compliance tools, ensuring adherence to financial regulations while providing a seamless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engaging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closely with UX/UI designers to align financial application aesthetics with functional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within the development team, leading sprint planning and review sessions that enhanced team collaboration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client satisfaction through improved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achieve scalable solutions that adapt to business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them into technical specifications, enhancing project outcomes and increasing repeat business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minimizing regression issues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clients on software solutions, enhancing their operational efficiency through personalized guidance and best practice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execution time by 30% and enhancing data processing capabilities for financial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projects from monolithic architectures to modular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streamline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system integration for third-party applications through API development and management, improving operational workflows for client organizations.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focusing on scalability and security,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dynamic content delivery and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code reviews and refactoring efforts, enhancing codebase maintainability and aligning with industry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among teams and maintaining project tracking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user feedback, leading to a 15% increase in usability ratings through iterative design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features before the production release, significantly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processes and API endpoints, facilitating better understanding and usage among team members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enhancements by troubleshooting complex issues and implementing timely resolutions, ensuring optimal performance of deployed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