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Fullstack Engineer with over 8 years of experience in building robust applications using modern technologies. Proven expertise in designing REST APIs and deploying containerized applications in collaborative settings. Strong advocate for agile methodologies and Test Driven Development, dedicated to contributing to impactful projects in the IT consulting landscape.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JavaScript, Python, Java, React, Angular, Node.js, Django, Flask, SpringBoot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TDD, Extreme Programming, DevSecOps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APIs,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HTML, CSS, GraphQL, JSON, XML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full-stack applications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implementation of </w:t>
      </w:r>
      <w:r w:rsidRPr="00C3688B">
        <w:rPr>
          <w:rFonts w:ascii="Arial" w:hAnsi="Arial" w:cs="Arial"/>
          <w:b/>
          <w:color w:val="424242" w:themeColor="text1" w:themeShade="BF"/>
          <w:sz w:val="20"/>
          <w:szCs w:val="20"/>
        </w:rPr>
        <w:t xml:space="preserve">Test 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variety of services, significantly improving the efficiency of communications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refactor monolithic applications into independent, scalable services utilizing </w:t>
      </w:r>
      <w:r w:rsidRPr="00C3688B">
        <w:rPr>
          <w:rFonts w:ascii="Arial" w:hAnsi="Arial" w:cs="Arial"/>
          <w:b/>
          <w:color w:val="424242" w:themeColor="text1" w:themeShade="BF"/>
          <w:sz w:val="20"/>
          <w:szCs w:val="20"/>
        </w:rPr>
        <w:t xml:space="preserve">SpringBoot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database design and developed schema migrations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improvements in application performance and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enabling seamless deployments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UI/UX designers to implement responsive web applications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best practices in human-computer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balanced agile team through sprint planning, daily scrums, and retrospectives, ensuring timely deliverables aligned with product roadmaps.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automated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reducing runtime errors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architecture and project specifications for various consulting engagements.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Jenkins,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efficient application updates and enhancements in Agile/DevSecOps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coding standards and architecture patterns, contributing to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robust logging and monitoring framework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ensure adherence to development methodologies and foster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assessments on applications to align with the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a secure deployment posture for all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full-stack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for enterprise-level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interface with various client applications, streamlining data processing and integration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systems, improving transactional data handling and analytics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cycles, focusing on iterative feature releases while maintaining high standards for code quality through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designers to define project specifications and refine user stories for development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w:t>
      </w:r>
      <w:r w:rsidRPr="00C3688B">
        <w:rPr>
          <w:rFonts w:ascii="Arial" w:hAnsi="Arial" w:cs="Arial"/>
          <w:b/>
          <w:bCs/>
          <w:color w:val="424242" w:themeColor="text1" w:themeShade="BF"/>
          <w:sz w:val="20"/>
        </w:rPr>
        <w:t xml:space="preserve">Amazon Web Services (AWS)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foster knowledge sharing and promote best practices among junior engineers.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optimization strategies for existing applications by refactoring code and improving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secure identity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microservices, facilitating seamless integration within enterprise application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interface development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achieving a responsive design and improved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querying and migrations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storage solutions for high-traffic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utilizing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code reliability and ensuring successful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deployment of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contributing to improved scalability and maintenance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API integrations that enhanced overall software functionality while ensuring compliance with best practices in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high standards in code quality and design consistency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