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Full-Stack Web Developer with over 8 years of extensive experience in crafting robust web applications using a wide range of technologies, particularly specializing in PHP, Javascript, and third-party API integrations. Proven expertise in object-oriented coding practices and database-driven application development. Committed to delivering high-quality, user-oriented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Node.js, Express.js,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OAuth2, Third-party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BigCommerce, Drupal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dynamic, database-driven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 and user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new feature set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third-party APIs to enhance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40% and ensuring effective version control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front-end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responsiveness across various devices, achieving a 25% reduction in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backend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robust architecture that supported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oversee project deliverable timelines, enhancing team productivity through Scrum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features and integrations for clients, leveraging a thorough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satisfaction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protocols (unit, integration)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robustness and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third-party API integrations to enhance application functionality,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data transactions while working within existing architecture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to transition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reducing operational costs significantly while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conceptualize and deliver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 techniques, ensuring timely adjustments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improvements in coding standards and performance across multiple projects, emphasizing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designs and clean architecture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ensuring efficient data retrieval and manipulation while focusing on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protocols by implementing various encryption methods and secure authentication mechanisms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sessions and retrospective meetings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reflect on team performance and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web interfaces for speed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devise creative solutions for clients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content management system, leading to a marked increase in customer acquisition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coordinated multiple deployments through continuous integration practices, enhancing efficiency and tracking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ongoing client projects focusing on regular updates and maintenance to ensure high application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technologies, strengthening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while integrating new features,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performance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web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interactive user interfaces that cater to specified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 sessions highlighting areas for optimization and improvement in coding practices, ensuring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backend functionalities and improve software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implementation support for client APIs, liaising with clients to ensure proper understanding and execution of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various internal tools to streamline client reporting and project tracking,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web solutions that drive user engagement and satisfaction through innovative use of web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