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Full-Stack Engineer with over 8 years of expertise in developing scalable web applications using Angular, Spring Boot, and other modern technologies. Proven ability to drive projects from inception through deployment, ensuring high standards in code quality and agile methodology. Highly skilled in full software development lifecycle (SDLC) and proficient in microservices architecture, RESTful APIs, CI/CD, and cloud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Angular, React, HTML5, CSS3, TypeScript, JavaScript, Bootstrap,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Spring Boot, Java, Node.js, Express.js,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Docker, Kubernetes, Jenkins, Git, CI/CD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GCP, Azure,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Code Quality &amp; Standards:</w:t>
      </w:r>
      <w:r w:rsidRPr="00C3688B">
        <w:rPr>
          <w:rFonts w:ascii="Arial" w:hAnsi="Arial" w:cs="Arial"/>
          <w:color w:val="424242" w:themeColor="text1" w:themeShade="BF"/>
          <w:sz w:val="20"/>
          <w:szCs w:val="20"/>
        </w:rPr>
        <w:t xml:space="preserve"> SonarQube, ESLint, Prettier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enterprise-level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achieving a 40% improvement in load times through advanced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microservices employing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API performance by 30% and streamlining client-server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EC2 and Lambda, resulting in a 25%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times by 50% and improving release cadence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response times by up to 70% and improving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95% test coverage across all new features, ensuring robust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integrate user feedback,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contributing to a 20% increase in user satisfaction ratings after major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responsive UI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 Material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mobile user engagement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modern web technologies, fostering a collaborative learning environment, and increasing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industry-standard protocols and libraries in the development lifecycle, protecting against OWASP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daily stand-ups and sprint retrospectives, improving team dynamics and project visibility through effective communication and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applications, including payment gateways and map services, ensuring seamless data exchange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improving application performance and reducing database load during peak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code quality checks with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code formatting tools like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coding standards across the codebase.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enhancing application responsiveness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persistence, ensuring data integrity and optimized data models for efficient access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 APIs that served data to users on mobile and web platforms, achieving higher performance through optimized endpoints.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refine project scopes and deliver features ahead of schedule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to microservices architecture with the adoption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tests in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components ensuring reliability across applications, achieving relaxation of deployment barriers.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reviews and pair programming sessions, promoting best practices and efficient development workflows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responsive user interfaces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user engagement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customer-facing web applications, optimizing for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backend functionality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modular design to enhance code reusability.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RESTful web services to facilitate data exchange between client and server using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sprints leveraging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deliver project milestones successfully within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functionalities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queries to improve the application's response times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and debugging applications using tools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tests to ensure robust and stable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translate them into technical specifications for development teams that led to increased project clarity.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application security measures by implementing OAuth2 within the authentication framework, ensuring the safety of user data.</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