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Full-Stack Software Engineer with over 8 years in the IT consulting industry, specializing in developing and maintaining robust applications utilizing Java, JavaScript, Node.js, and Python. Proven track record in cloud technologies (AWS, GCP), RESTful APIs, and containerization (Docker, Kubernetes), delivering innovative solutions in collaborative environments. Passionate about leveraging emerging technologies to create user-centric applications, particularly in sectors requiring high levels of security and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React Native,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Django,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SQL Server,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GitLab,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Jupyter, Colab,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Artificial Intelligence/Machine Learning:</w:t>
      </w:r>
      <w:r w:rsidRPr="00C3688B">
        <w:rPr>
          <w:rFonts w:ascii="Arial" w:hAnsi="Arial" w:cs="Arial"/>
          <w:color w:val="424242" w:themeColor="text1" w:themeShade="BF"/>
          <w:sz w:val="20"/>
          <w:szCs w:val="20"/>
        </w:rPr>
        <w:t xml:space="preserve"> Pandas, NumPy, TensorFlow, SciKit-Learn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full-stack development of a multi-tier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through responsive design and optimized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microservices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downtime by 25% and improved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to facilitate seamless data communication between frontend and backend applications across various platforms including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machine learning models within applications, utilizing tools like </w:t>
      </w:r>
      <w:r w:rsidRPr="00C3688B">
        <w:rPr>
          <w:rFonts w:ascii="Arial" w:hAnsi="Arial" w:cs="Arial"/>
          <w:b/>
          <w:color w:val="424242" w:themeColor="text1" w:themeShade="BF"/>
          <w:sz w:val="20"/>
          <w:szCs w:val="20"/>
        </w:rPr>
        <w:t xml:space="preserve">Jupyter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dashboards and data visualization solutions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real-time analytics for clients across various sectors, including government and educational institutions.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foster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software development methodologies, ensuring code quality and sustainability.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OAuth2.0 authentication and authorization protocols across frontend and backend APIs using technologies like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agile development cycles with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timely delivery of features and updates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deployments and rollbacks while reducing the average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research on emerging frontend technologies, presenting recommendations on framework adoption which led to the upgrade from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AI/ML capabilities, harnessing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associated libraries to automate data analyses, resulting in a 20% increase in processing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architecture discussions, contributing innovative ideas on scalability and performance optimization using modern technology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mobile application functionalities, ensuring stringent performance and security standards were maintained.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major project overhaul by refactoring several legacy systems into modern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reduction in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backend team to build scalable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handling capabilities and reduced server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effective data storage solutions employing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and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user interfaces and dynamic web pages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cross-browser compatibility and responsive design principles were adhered to.</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strategy sessions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emergent issues, contributing to project delivery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on multiple projects, ensuring seamless integration of code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testing methodologies using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bug rates in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complex data sets in a user-friendly manner.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API endpoints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best security practices for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that transitioned legacy applications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higher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database architectures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data management and quicker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using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communication within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utility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ETL processes, significantly speeding up data processing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to gather feedback and improve application usability for non-technical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machine learning libraries like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predictive modeling within web applications, adding value to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best practices to ensure knowledge sharing among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