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Proficient Senior Full-Stack Engineer with over 5 years of experience in delivering cutting-edge software solutions in high-stakes environments. Skilled in managing full software development life cycle (SDLC), from requirement analysis through deployment and maintenance. Proven track record in building scalable applications, enhancing system performance, and driving technical innovations.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C#, TypeScript, JavaScript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Technologies:</w:t>
      </w:r>
      <w:r w:rsidRPr="00C3688B">
        <w:rPr>
          <w:rFonts w:ascii="Arial" w:hAnsi="Arial" w:cs="Arial"/>
          <w:color w:val="424242" w:themeColor="text1" w:themeShade="BF"/>
          <w:sz w:val="20"/>
          <w:szCs w:val="20"/>
        </w:rPr>
        <w:t xml:space="preserve"> React, REST APIs, HTML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SQL Server, Entity Framework, NoSQL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w:t>
      </w:r>
      <w:r w:rsidRPr="00C3688B">
        <w:rPr>
          <w:rFonts w:ascii="Arial" w:hAnsi="Arial" w:cs="Arial"/>
          <w:color w:val="424242" w:themeColor="text1" w:themeShade="BF"/>
          <w:sz w:val="20"/>
          <w:szCs w:val="20"/>
        </w:rPr>
        <w:t xml:space="preserve"> Visual Studio, Git, JIRA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xUnit, NUnit, Jest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w:t>
      </w:r>
      <w:r w:rsidRPr="00C3688B">
        <w:rPr>
          <w:rFonts w:ascii="Arial" w:hAnsi="Arial" w:cs="Arial"/>
          <w:color w:val="424242" w:themeColor="text1" w:themeShade="BF"/>
          <w:sz w:val="20"/>
          <w:szCs w:val="20"/>
        </w:rPr>
        <w:t xml:space="preserve"> Azure, AWS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Docker, Kubernetes, CI/CD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Methodologies:</w:t>
      </w:r>
      <w:r w:rsidRPr="00C3688B">
        <w:rPr>
          <w:rFonts w:ascii="Arial" w:hAnsi="Arial" w:cs="Arial"/>
          <w:color w:val="424242" w:themeColor="text1" w:themeShade="BF"/>
          <w:sz w:val="20"/>
          <w:szCs w:val="20"/>
        </w:rPr>
        <w:t xml:space="preserve"> Agile, Scrum, TDD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.NET Core, ASP.NET, Express.js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Collaboration Tools:</w:t>
      </w:r>
      <w:r w:rsidRPr="00C3688B">
        <w:rPr>
          <w:rFonts w:ascii="Arial" w:hAnsi="Arial" w:cs="Arial"/>
          <w:color w:val="424242" w:themeColor="text1" w:themeShade="BF"/>
          <w:sz w:val="20"/>
          <w:szCs w:val="20"/>
        </w:rPr>
        <w:t xml:space="preserve"> Slack, Confluence, Trello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Architecture Patterns:</w:t>
      </w:r>
      <w:r w:rsidRPr="00C3688B">
        <w:rPr>
          <w:rFonts w:ascii="Arial" w:hAnsi="Arial" w:cs="Arial"/>
          <w:color w:val="424242" w:themeColor="text1" w:themeShade="BF"/>
          <w:sz w:val="20"/>
          <w:szCs w:val="20"/>
        </w:rPr>
        <w:t xml:space="preserve"> Microservices, MVC, MVVM</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built high-performance applications using </w:t>
      </w:r>
      <w:r w:rsidRPr="00C3688B">
        <w:rPr>
          <w:rFonts w:ascii="Arial" w:hAnsi="Arial" w:cs="Arial"/>
          <w:b/>
          <w:color w:val="424242" w:themeColor="text1" w:themeShade="BF"/>
          <w:sz w:val="20"/>
          <w:szCs w:val="20"/>
        </w:rPr>
        <w:t xml:space="preserve">.NET Core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user experiences for over 140,000 athletes.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scalable </w:t>
      </w:r>
      <w:r w:rsidRPr="00C3688B">
        <w:rPr>
          <w:rFonts w:ascii="Arial" w:hAnsi="Arial" w:cs="Arial"/>
          <w:b/>
          <w:color w:val="424242" w:themeColor="text1" w:themeShade="BF"/>
          <w:sz w:val="20"/>
          <w:szCs w:val="20"/>
        </w:rPr>
        <w:t xml:space="preserve">REST 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 </w:t>
      </w:r>
      <w:r w:rsidRPr="00C3688B">
        <w:rPr>
          <w:rFonts w:ascii="Arial" w:hAnsi="Arial" w:cs="Arial"/>
          <w:b/>
          <w:color w:val="424242" w:themeColor="text1" w:themeShade="BF"/>
          <w:sz w:val="20"/>
          <w:szCs w:val="20"/>
        </w:rPr>
        <w:t xml:space="preserve">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support integrations with third-party systems, streamlining data exchange between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user-friendly interfaces leveraging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30% improvement in user engagement metrics on client platforms.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backend services with </w:t>
      </w:r>
      <w:r w:rsidRPr="00C3688B">
        <w:rPr>
          <w:rFonts w:ascii="Arial" w:hAnsi="Arial" w:cs="Arial"/>
          <w:b/>
          <w:color w:val="424242" w:themeColor="text1" w:themeShade="BF"/>
          <w:sz w:val="20"/>
          <w:szCs w:val="20"/>
        </w:rPr>
        <w:t xml:space="preserve">SQL Server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optimizing queries to reduce response times by 20% across various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architectural design discussions, introducing </w:t>
      </w:r>
      <w:r w:rsidRPr="00C3688B">
        <w:rPr>
          <w:rFonts w:ascii="Arial" w:hAnsi="Arial" w:cs="Arial"/>
          <w:b/>
          <w:color w:val="424242" w:themeColor="text1" w:themeShade="BF"/>
          <w:sz w:val="20"/>
          <w:szCs w:val="20"/>
        </w:rPr>
        <w:t xml:space="preserve">microservices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architecture that improved system scalability and maintainability.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Updated legacy systems to modern architectures using </w:t>
      </w:r>
      <w:r w:rsidRPr="00C3688B">
        <w:rPr>
          <w:rFonts w:ascii="Arial" w:hAnsi="Arial" w:cs="Arial"/>
          <w:b/>
          <w:color w:val="424242" w:themeColor="text1" w:themeShade="BF"/>
          <w:sz w:val="20"/>
          <w:szCs w:val="20"/>
        </w:rPr>
        <w:t xml:space="preserve">ASP.NET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Entity Framework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maintainability of applications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in cross-functional teams utilizing </w:t>
      </w:r>
      <w:r w:rsidRPr="00C3688B">
        <w:rPr>
          <w:rFonts w:ascii="Arial" w:hAnsi="Arial" w:cs="Arial"/>
          <w:b/>
          <w:color w:val="424242" w:themeColor="text1" w:themeShade="BF"/>
          <w:sz w:val="20"/>
          <w:szCs w:val="20"/>
        </w:rPr>
        <w:t xml:space="preserve">Agile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methodologies, ensuring timely delivery of critical features to clients despite tight deadlines.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established </w:t>
      </w:r>
      <w:r w:rsidRPr="00C3688B">
        <w:rPr>
          <w:rFonts w:ascii="Arial" w:hAnsi="Arial" w:cs="Arial"/>
          <w:b/>
          <w:color w:val="424242" w:themeColor="text1" w:themeShade="BF"/>
          <w:sz w:val="20"/>
          <w:szCs w:val="20"/>
        </w:rPr>
        <w:t xml:space="preserve">coding standards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promoting best practices across the development team, which reduced bugs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Crafted unit and integration tests using </w:t>
      </w:r>
      <w:r w:rsidRPr="00C3688B">
        <w:rPr>
          <w:rFonts w:ascii="Arial" w:hAnsi="Arial" w:cs="Arial"/>
          <w:b/>
          <w:color w:val="424242" w:themeColor="text1" w:themeShade="BF"/>
          <w:sz w:val="20"/>
          <w:szCs w:val="20"/>
        </w:rPr>
        <w:t xml:space="preserve">xUnit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high test coverage and software quality before deployments.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performance of existing applications through systematic refactoring efforts, demonstrating significant load response time improvements.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Deployed applications using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containers, enabling consistent environments and improving deployment efficiency by implementing CI/CD pipelines.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monitoring solutions using </w:t>
      </w:r>
      <w:r w:rsidRPr="00C3688B">
        <w:rPr>
          <w:rFonts w:ascii="Arial" w:hAnsi="Arial" w:cs="Arial"/>
          <w:b/>
          <w:color w:val="424242" w:themeColor="text1" w:themeShade="BF"/>
          <w:sz w:val="20"/>
          <w:szCs w:val="20"/>
        </w:rPr>
        <w:t xml:space="preserve">Azure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system availability and performance metrics were continuously tracked and optimized.</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in leveraging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version control, fostering a culture of collaborative development and continuous learning.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solutions using </w:t>
      </w:r>
      <w:r w:rsidRPr="00C3688B">
        <w:rPr>
          <w:rFonts w:ascii="Arial" w:hAnsi="Arial" w:cs="Arial"/>
          <w:b/>
          <w:color w:val="424242" w:themeColor="text1" w:themeShade="BF"/>
          <w:sz w:val="20"/>
          <w:szCs w:val="20"/>
        </w:rPr>
        <w:t xml:space="preserve">MVC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patterns, enhancing the separation of concerns and making the infrastructure more flexible for future integrations.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building and optimizing client-facing web applications using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TypeScript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user interfaces and user experiences.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queried databases in </w:t>
      </w:r>
      <w:r w:rsidRPr="00C3688B">
        <w:rPr>
          <w:rFonts w:ascii="Arial" w:hAnsi="Arial" w:cs="Arial"/>
          <w:b/>
          <w:bCs/>
          <w:color w:val="424242" w:themeColor="text1" w:themeShade="BF"/>
          <w:sz w:val="20"/>
        </w:rPr>
        <w:t xml:space="preserve">SQL Server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data retrieval processes for applications deployed for real-time end-user feedback.</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full SDLC of multiple applications using </w:t>
      </w:r>
      <w:r w:rsidRPr="00C3688B">
        <w:rPr>
          <w:rFonts w:ascii="Arial" w:hAnsi="Arial" w:cs="Arial"/>
          <w:b/>
          <w:bCs/>
          <w:color w:val="424242" w:themeColor="text1" w:themeShade="BF"/>
          <w:sz w:val="20"/>
        </w:rPr>
        <w:t xml:space="preserve">.NET Framework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from initial client discussions to deployment and post-production support.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principles of </w:t>
      </w:r>
      <w:r w:rsidRPr="00C3688B">
        <w:rPr>
          <w:rFonts w:ascii="Arial" w:hAnsi="Arial" w:cs="Arial"/>
          <w:b/>
          <w:bCs/>
          <w:color w:val="424242" w:themeColor="text1" w:themeShade="BF"/>
          <w:sz w:val="20"/>
        </w:rPr>
        <w:t xml:space="preserve">TDD</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quality and maintainability in code, leading to reduced time on bug fixes and increased confidence in deployments.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Incorporated various APIs into applications for payment processing and data retrieval, thereby enhancing overall application functionality and user satisfaction.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Led workshops on </w:t>
      </w:r>
      <w:r w:rsidRPr="00C3688B">
        <w:rPr>
          <w:rFonts w:ascii="Arial" w:hAnsi="Arial" w:cs="Arial"/>
          <w:b/>
          <w:bCs/>
          <w:color w:val="424242" w:themeColor="text1" w:themeShade="BF"/>
          <w:sz w:val="20"/>
        </w:rPr>
        <w:t xml:space="preserve">DevOps practices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implementing CI/CD pipelines that resulted in a significant reduction in feedback loop times from development to production.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closely with stakeholders to gather requirements and translate them into robust technical solutions, reducing project timelines by offering reusable components.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identity and access management solutions utilizing </w:t>
      </w:r>
      <w:r w:rsidRPr="00C3688B">
        <w:rPr>
          <w:rFonts w:ascii="Arial" w:hAnsi="Arial" w:cs="Arial"/>
          <w:b/>
          <w:bCs/>
          <w:color w:val="424242" w:themeColor="text1" w:themeShade="BF"/>
          <w:sz w:val="20"/>
        </w:rPr>
        <w:t xml:space="preserve">OAuth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OpenID Connect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streamlining user authentication processes.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design and development of secure backend services and APIs using </w:t>
      </w:r>
      <w:r w:rsidRPr="00C3688B">
        <w:rPr>
          <w:rFonts w:ascii="Arial" w:hAnsi="Arial" w:cs="Arial"/>
          <w:b/>
          <w:bCs/>
          <w:color w:val="424242" w:themeColor="text1" w:themeShade="BF"/>
          <w:sz w:val="20"/>
        </w:rPr>
        <w:t xml:space="preserve">.NET Core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adherence to best practices for security protocols.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interactive dashboards leveraging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libraries to visualize key metrics for improved decision-making processes.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thorough system tests and participated in QA processes, identifying performance issues and troubleshooting them using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project management.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team-based projects within an </w:t>
      </w:r>
      <w:r w:rsidRPr="00C3688B">
        <w:rPr>
          <w:rFonts w:ascii="Arial" w:hAnsi="Arial" w:cs="Arial"/>
          <w:b/>
          <w:bCs/>
          <w:color w:val="424242" w:themeColor="text1" w:themeShade="BF"/>
          <w:sz w:val="20"/>
        </w:rPr>
        <w:t xml:space="preserve">Agile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 promoting fast iterative development and adaptability in client requirements.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deployment of applications on </w:t>
      </w:r>
      <w:r w:rsidRPr="00C3688B">
        <w:rPr>
          <w:rFonts w:ascii="Arial" w:hAnsi="Arial" w:cs="Arial"/>
          <w:b/>
          <w:bCs/>
          <w:color w:val="424242" w:themeColor="text1" w:themeShade="BF"/>
          <w:sz w:val="20"/>
        </w:rPr>
        <w:t xml:space="preserve">cloud platforms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effective scaling in response to user demands and application performance.</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